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United</w:t>
      </w:r>
      <w:r>
        <w:t xml:space="preserve"> </w:t>
      </w:r>
      <w:r>
        <w:t xml:space="preserve">Kingdom</w:t>
      </w:r>
      <w:r>
        <w:t xml:space="preserve"> </w:t>
      </w:r>
      <w:r>
        <w:t xml:space="preserve">Birmingham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+44 123 456 7890</w:t>
      </w:r>
      <w:r>
        <w:br/>
      </w:r>
      <w:r>
        <w:rPr>
          <w:bCs/>
          <w:b/>
        </w:rPr>
        <w:t xml:space="preserve">Address:</w:t>
      </w:r>
      <w:r>
        <w:t xml:space="preserve"> </w:t>
      </w:r>
      <w:r>
        <w:t xml:space="preserve">Birmingham, West Midlands, United Kingdom</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Dynamic and results-driven Education Administrator with over [X years] of experience in managing educational institutions and programs across the United Kingdom, specifically in Birmingham. Committed to fostering academic excellence, operational efficiency, and community engagement within schools and educational organizations. Seeking to contribute expertise as an Education Administrator in Birmingham to support the growth of equitable education systems.</w:t>
      </w:r>
    </w:p>
    <w:bookmarkEnd w:id="21"/>
    <w:bookmarkStart w:id="22" w:name="professional-summary"/>
    <w:p>
      <w:pPr>
        <w:pStyle w:val="Heading2"/>
      </w:pPr>
      <w:r>
        <w:t xml:space="preserve">Professional Summary</w:t>
      </w:r>
    </w:p>
    <w:p>
      <w:pPr>
        <w:pStyle w:val="FirstParagraph"/>
      </w:pPr>
      <w:r>
        <w:t xml:space="preserve">As an experienced Education Administrator based in Birmingham, United Kingdom, I specialize in overseeing the day-to-day operations of educational institutions while aligning them with national standards and local community needs. My career has focused on enhancing teaching quality, improving student outcomes, and ensuring compliance with UK education policies. With a strong background in curriculum development, staff leadership, and strategic planning, I am dedicated to advancing the mission of schools in Birmingham through innovative administrative practices.</w:t>
      </w:r>
    </w:p>
    <w:bookmarkEnd w:id="22"/>
    <w:bookmarkStart w:id="23" w:name="education"/>
    <w:p>
      <w:pPr>
        <w:pStyle w:val="Heading2"/>
      </w:pPr>
      <w:r>
        <w:t xml:space="preserve">Education</w:t>
      </w:r>
    </w:p>
    <w:p>
      <w:pPr>
        <w:numPr>
          <w:ilvl w:val="0"/>
          <w:numId w:val="1001"/>
        </w:numPr>
        <w:pStyle w:val="Compact"/>
      </w:pPr>
      <w:r>
        <w:rPr>
          <w:bCs/>
          <w:b/>
        </w:rPr>
        <w:t xml:space="preserve">MSc in Educational Leadership</w:t>
      </w:r>
      <w:r>
        <w:t xml:space="preserve">, University of Birmingham (UK), [Year]</w:t>
      </w:r>
    </w:p>
    <w:p>
      <w:pPr>
        <w:numPr>
          <w:ilvl w:val="0"/>
          <w:numId w:val="1001"/>
        </w:numPr>
        <w:pStyle w:val="Compact"/>
      </w:pPr>
      <w:r>
        <w:rPr>
          <w:bCs/>
          <w:b/>
        </w:rPr>
        <w:t xml:space="preserve">BEd in Primary Education</w:t>
      </w:r>
      <w:r>
        <w:t xml:space="preserve">, [University Name], United Kingdom, [Year]</w:t>
      </w:r>
    </w:p>
    <w:p>
      <w:pPr>
        <w:numPr>
          <w:ilvl w:val="0"/>
          <w:numId w:val="1001"/>
        </w:numPr>
        <w:pStyle w:val="Compact"/>
      </w:pPr>
      <w:r>
        <w:rPr>
          <w:bCs/>
          <w:b/>
        </w:rPr>
        <w:t xml:space="preserve">PGCE (Postgraduate Certificate in Education)</w:t>
      </w:r>
      <w:r>
        <w:t xml:space="preserve">, [Institution Name], United Kingdom, [Year]</w:t>
      </w:r>
    </w:p>
    <w:bookmarkEnd w:id="23"/>
    <w:bookmarkStart w:id="27" w:name="professional-experience"/>
    <w:p>
      <w:pPr>
        <w:pStyle w:val="Heading2"/>
      </w:pPr>
      <w:r>
        <w:t xml:space="preserve">Professional Experience</w:t>
      </w:r>
    </w:p>
    <w:bookmarkStart w:id="24" w:name="education-administrator"/>
    <w:p>
      <w:pPr>
        <w:pStyle w:val="Heading3"/>
      </w:pPr>
      <w:r>
        <w:t xml:space="preserve">Education Administrator</w:t>
      </w:r>
    </w:p>
    <w:p>
      <w:pPr>
        <w:pStyle w:val="FirstParagraph"/>
      </w:pPr>
      <w:r>
        <w:rPr>
          <w:bCs/>
          <w:b/>
        </w:rPr>
        <w:t xml:space="preserve">Birmingham School of Arts and Sciences</w:t>
      </w:r>
      <w:r>
        <w:t xml:space="preserve">, Birmingham, United Kingdom | [Start Date] – Present</w:t>
      </w:r>
    </w:p>
    <w:p>
      <w:pPr>
        <w:numPr>
          <w:ilvl w:val="0"/>
          <w:numId w:val="1002"/>
        </w:numPr>
        <w:pStyle w:val="Compact"/>
      </w:pPr>
      <w:r>
        <w:t xml:space="preserve">Oversee the strategic direction and operational management of a multi-academy trust serving 20+ schools in Birmingham.</w:t>
      </w:r>
    </w:p>
    <w:p>
      <w:pPr>
        <w:numPr>
          <w:ilvl w:val="0"/>
          <w:numId w:val="1002"/>
        </w:numPr>
        <w:pStyle w:val="Compact"/>
      </w:pPr>
      <w:r>
        <w:t xml:space="preserve">Collaborate with school leaders to develop and implement curricula aligned with UK national standards, ensuring quality assurance across all institutions.</w:t>
      </w:r>
    </w:p>
    <w:p>
      <w:pPr>
        <w:numPr>
          <w:ilvl w:val="0"/>
          <w:numId w:val="1002"/>
        </w:numPr>
        <w:pStyle w:val="Compact"/>
      </w:pPr>
      <w:r>
        <w:t xml:space="preserve">Manage budgets, resources, and staff to optimize performance while adhering to funding guidelines set by the Department for Education (DfE).</w:t>
      </w:r>
    </w:p>
    <w:p>
      <w:pPr>
        <w:numPr>
          <w:ilvl w:val="0"/>
          <w:numId w:val="1002"/>
        </w:numPr>
        <w:pStyle w:val="Compact"/>
      </w:pPr>
      <w:r>
        <w:t xml:space="preserve">Coordinate training programs for teachers and administrators, focusing on inclusive pedagogy and data-driven decision-making.</w:t>
      </w:r>
    </w:p>
    <w:p>
      <w:pPr>
        <w:numPr>
          <w:ilvl w:val="0"/>
          <w:numId w:val="1002"/>
        </w:numPr>
        <w:pStyle w:val="Compact"/>
      </w:pPr>
      <w:r>
        <w:t xml:space="preserve">Engage with local communities in Birmingham to strengthen school partnerships and enhance student engagement.</w:t>
      </w:r>
    </w:p>
    <w:bookmarkEnd w:id="24"/>
    <w:bookmarkStart w:id="25" w:name="head-of-operations"/>
    <w:p>
      <w:pPr>
        <w:pStyle w:val="Heading3"/>
      </w:pPr>
      <w:r>
        <w:t xml:space="preserve">Head of Operations</w:t>
      </w:r>
    </w:p>
    <w:p>
      <w:pPr>
        <w:pStyle w:val="FirstParagraph"/>
      </w:pPr>
      <w:r>
        <w:rPr>
          <w:bCs/>
          <w:b/>
        </w:rPr>
        <w:t xml:space="preserve">Birmingham City Council Education Department</w:t>
      </w:r>
      <w:r>
        <w:t xml:space="preserve">, Birmingham, United Kingdom | [Start Date] – [End Date]</w:t>
      </w:r>
    </w:p>
    <w:p>
      <w:pPr>
        <w:numPr>
          <w:ilvl w:val="0"/>
          <w:numId w:val="1003"/>
        </w:numPr>
        <w:pStyle w:val="Compact"/>
      </w:pPr>
      <w:r>
        <w:t xml:space="preserve">Managed the operational functions of 15 primary and secondary schools, ensuring compliance with UK education regulations.</w:t>
      </w:r>
    </w:p>
    <w:p>
      <w:pPr>
        <w:numPr>
          <w:ilvl w:val="0"/>
          <w:numId w:val="1003"/>
        </w:numPr>
        <w:pStyle w:val="Compact"/>
      </w:pPr>
      <w:r>
        <w:t xml:space="preserve">Implemented digital transformation initiatives to improve administrative efficiency, including the adoption of learning management systems (LMS) in Birmingham schools.</w:t>
      </w:r>
    </w:p>
    <w:p>
      <w:pPr>
        <w:numPr>
          <w:ilvl w:val="0"/>
          <w:numId w:val="1003"/>
        </w:numPr>
        <w:pStyle w:val="Compact"/>
      </w:pPr>
      <w:r>
        <w:t xml:space="preserve">Led a team of 30+ staff members, fostering a culture of professionalism and accountability.</w:t>
      </w:r>
    </w:p>
    <w:p>
      <w:pPr>
        <w:numPr>
          <w:ilvl w:val="0"/>
          <w:numId w:val="1003"/>
        </w:numPr>
        <w:pStyle w:val="Compact"/>
      </w:pPr>
      <w:r>
        <w:t xml:space="preserve">Played a key role in securing funding for school improvement projects, such as infrastructure upgrades and extracurricular programs in Birmingham’s disadvantaged areas.</w:t>
      </w:r>
    </w:p>
    <w:bookmarkEnd w:id="25"/>
    <w:bookmarkStart w:id="26" w:name="assistant-principal"/>
    <w:p>
      <w:pPr>
        <w:pStyle w:val="Heading3"/>
      </w:pPr>
      <w:r>
        <w:t xml:space="preserve">Assistant Principal</w:t>
      </w:r>
    </w:p>
    <w:p>
      <w:pPr>
        <w:pStyle w:val="FirstParagraph"/>
      </w:pPr>
      <w:r>
        <w:rPr>
          <w:bCs/>
          <w:b/>
        </w:rPr>
        <w:t xml:space="preserve">Selly Oak High School</w:t>
      </w:r>
      <w:r>
        <w:t xml:space="preserve">, Birmingham, United Kingdom | [Start Date] – [End Date]</w:t>
      </w:r>
    </w:p>
    <w:p>
      <w:pPr>
        <w:numPr>
          <w:ilvl w:val="0"/>
          <w:numId w:val="1004"/>
        </w:numPr>
        <w:pStyle w:val="Compact"/>
      </w:pPr>
      <w:r>
        <w:t xml:space="preserve">Supported the principal in managing academic and administrative functions, including curriculum development and student behavior policies.</w:t>
      </w:r>
    </w:p>
    <w:p>
      <w:pPr>
        <w:numPr>
          <w:ilvl w:val="0"/>
          <w:numId w:val="1004"/>
        </w:numPr>
        <w:pStyle w:val="Compact"/>
      </w:pPr>
      <w:r>
        <w:t xml:space="preserve">Designed and delivered professional development workshops for teachers on UK education reforms, such as the Early Years Foundation Stage (EYFS) and Ofsted inspection criteria.</w:t>
      </w:r>
    </w:p>
    <w:p>
      <w:pPr>
        <w:numPr>
          <w:ilvl w:val="0"/>
          <w:numId w:val="1004"/>
        </w:numPr>
        <w:pStyle w:val="Compact"/>
      </w:pPr>
      <w:r>
        <w:t xml:space="preserve">Collaborated with local authorities in Birmingham to address educational disparities among marginalized student populations.</w:t>
      </w:r>
    </w:p>
    <w:bookmarkEnd w:id="26"/>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Expertise in designing and evaluating curricula aligned with UK standards (e.g., GCSE, A-Level, and Early Years Foundation Stage).</w:t>
      </w:r>
    </w:p>
    <w:p>
      <w:pPr>
        <w:numPr>
          <w:ilvl w:val="0"/>
          <w:numId w:val="1005"/>
        </w:numPr>
        <w:pStyle w:val="Compact"/>
      </w:pPr>
      <w:r>
        <w:rPr>
          <w:bCs/>
          <w:b/>
        </w:rPr>
        <w:t xml:space="preserve">Leadership:</w:t>
      </w:r>
      <w:r>
        <w:t xml:space="preserve"> </w:t>
      </w:r>
      <w:r>
        <w:t xml:space="preserve">Proven ability to lead teams of educators and administrators in Birmingham’s diverse educational landscape.</w:t>
      </w:r>
    </w:p>
    <w:p>
      <w:pPr>
        <w:numPr>
          <w:ilvl w:val="0"/>
          <w:numId w:val="1005"/>
        </w:numPr>
        <w:pStyle w:val="Compact"/>
      </w:pPr>
      <w:r>
        <w:rPr>
          <w:bCs/>
          <w:b/>
        </w:rPr>
        <w:t xml:space="preserve">Compliance &amp; Policy:</w:t>
      </w:r>
      <w:r>
        <w:t xml:space="preserve"> </w:t>
      </w:r>
      <w:r>
        <w:t xml:space="preserve">In-depth knowledge of UK education policies, including the Education Act 2011 and Ofsted requirements.</w:t>
      </w:r>
    </w:p>
    <w:p>
      <w:pPr>
        <w:numPr>
          <w:ilvl w:val="0"/>
          <w:numId w:val="1005"/>
        </w:numPr>
        <w:pStyle w:val="Compact"/>
      </w:pPr>
      <w:r>
        <w:rPr>
          <w:bCs/>
          <w:b/>
        </w:rPr>
        <w:t xml:space="preserve">Data Analysis:</w:t>
      </w:r>
      <w:r>
        <w:t xml:space="preserve"> </w:t>
      </w:r>
      <w:r>
        <w:t xml:space="preserve">Skilled in using tools like Excel and data dashboards to monitor student performance and inform decision-making.</w:t>
      </w:r>
    </w:p>
    <w:p>
      <w:pPr>
        <w:numPr>
          <w:ilvl w:val="0"/>
          <w:numId w:val="1005"/>
        </w:numPr>
        <w:pStyle w:val="Compact"/>
      </w:pPr>
      <w:r>
        <w:rPr>
          <w:bCs/>
          <w:b/>
        </w:rPr>
        <w:t xml:space="preserve">Community Engagement:</w:t>
      </w:r>
      <w:r>
        <w:t xml:space="preserve"> </w:t>
      </w:r>
      <w:r>
        <w:t xml:space="preserve">Experience building partnerships with local organizations in Birmingham to enhance student opportunities.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Ofsted Inspection Preparation Course</w:t>
      </w:r>
      <w:r>
        <w:t xml:space="preserve">, [Institution Name], United Kingdom, [Year]</w:t>
      </w:r>
    </w:p>
    <w:p>
      <w:pPr>
        <w:numPr>
          <w:ilvl w:val="0"/>
          <w:numId w:val="1006"/>
        </w:numPr>
        <w:pStyle w:val="Compact"/>
      </w:pPr>
      <w:r>
        <w:rPr>
          <w:bCs/>
          <w:b/>
        </w:rPr>
        <w:t xml:space="preserve">Leadership in Education (LIE)</w:t>
      </w:r>
      <w:r>
        <w:t xml:space="preserve">, [Training Provider], Birmingham, United Kingdom, [Year]</w:t>
      </w:r>
    </w:p>
    <w:p>
      <w:pPr>
        <w:numPr>
          <w:ilvl w:val="0"/>
          <w:numId w:val="1006"/>
        </w:numPr>
        <w:pStyle w:val="Compact"/>
      </w:pPr>
      <w:r>
        <w:rPr>
          <w:bCs/>
          <w:b/>
        </w:rPr>
        <w:t xml:space="preserve">Equality and Diversity Training</w:t>
      </w:r>
      <w:r>
        <w:t xml:space="preserve">, [Provider Name], United Kingdom, [Year]</w:t>
      </w:r>
    </w:p>
    <w:bookmarkEnd w:id="29"/>
    <w:bookmarkStart w:id="30" w:name="achievements-projects"/>
    <w:p>
      <w:pPr>
        <w:pStyle w:val="Heading2"/>
      </w:pPr>
      <w:r>
        <w:t xml:space="preserve">Achievements &amp; Projects</w:t>
      </w:r>
    </w:p>
    <w:p>
      <w:pPr>
        <w:numPr>
          <w:ilvl w:val="0"/>
          <w:numId w:val="1007"/>
        </w:numPr>
        <w:pStyle w:val="Compact"/>
      </w:pPr>
      <w:r>
        <w:t xml:space="preserve">Successfully led the implementation of a citywide literacy initiative in Birmingham, resulting in a 15% improvement in reading standards across participating schools.</w:t>
      </w:r>
    </w:p>
    <w:p>
      <w:pPr>
        <w:numPr>
          <w:ilvl w:val="0"/>
          <w:numId w:val="1007"/>
        </w:numPr>
        <w:pStyle w:val="Compact"/>
      </w:pPr>
      <w:r>
        <w:t xml:space="preserve">Received the "Birmingham Education Excellence Award" for outstanding contributions to educational innovation and community engagement.</w:t>
      </w:r>
    </w:p>
    <w:p>
      <w:pPr>
        <w:numPr>
          <w:ilvl w:val="0"/>
          <w:numId w:val="1007"/>
        </w:numPr>
        <w:pStyle w:val="Compact"/>
      </w:pPr>
      <w:r>
        <w:t xml:space="preserve">Developed a mentorship program for new teachers in Birmingham, reducing staff turnover by 20% within two years.</w:t>
      </w:r>
    </w:p>
    <w:bookmarkEnd w:id="30"/>
    <w:bookmarkStart w:id="31" w:name="references"/>
    <w:p>
      <w:pPr>
        <w:pStyle w:val="Heading2"/>
      </w:pPr>
      <w:r>
        <w:t xml:space="preserve">References</w:t>
      </w:r>
    </w:p>
    <w:p>
      <w:pPr>
        <w:pStyle w:val="FirstParagraph"/>
      </w:pPr>
      <w:r>
        <w:t xml:space="preserve">Available upon request. Contact [Your Name] at [your.email@example.com] or +44 123 456 7890.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United Kingdom Birmingham</dc:title>
  <dc:creator/>
  <dc:language>en</dc:language>
  <cp:keywords/>
  <dcterms:created xsi:type="dcterms:W3CDTF">2025-12-05T04:07:55Z</dcterms:created>
  <dcterms:modified xsi:type="dcterms:W3CDTF">2025-12-05T04:07:55Z</dcterms:modified>
</cp:coreProperties>
</file>

<file path=docProps/custom.xml><?xml version="1.0" encoding="utf-8"?>
<Properties xmlns="http://schemas.openxmlformats.org/officeDocument/2006/custom-properties" xmlns:vt="http://schemas.openxmlformats.org/officeDocument/2006/docPropsVTypes"/>
</file>