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Education</w:t>
      </w:r>
      <w:r>
        <w:t xml:space="preserve"> </w:t>
      </w:r>
      <w:r>
        <w:t xml:space="preserve">Administrator</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Chicago</w:t>
      </w:r>
    </w:p>
    <w:bookmarkStart w:id="33" w:name="curriculum-vitae"/>
    <w:p>
      <w:pPr>
        <w:pStyle w:val="Heading1"/>
      </w:pPr>
      <w:r>
        <w:t xml:space="preserve">Curriculum Vitae</w:t>
      </w:r>
    </w:p>
    <w:bookmarkStart w:id="32" w:name="X0f29f07b09fb709ea8e5e9fcd453b7962d066f4"/>
    <w:p>
      <w:pPr>
        <w:pStyle w:val="Heading2"/>
      </w:pPr>
      <w:r>
        <w:t xml:space="preserve">Education Administrator | United States Chicago</w:t>
      </w:r>
    </w:p>
    <w:bookmarkStart w:id="20" w:name="contact-information"/>
    <w:p>
      <w:pPr>
        <w:pStyle w:val="Heading3"/>
      </w:pPr>
      <w:r>
        <w:t xml:space="preserve">Contact Information</w:t>
      </w:r>
    </w:p>
    <w:p>
      <w:pPr>
        <w:pStyle w:val="FirstParagraph"/>
      </w:pPr>
      <w:r>
        <w:rPr>
          <w:bCs/>
          <w:b/>
        </w:rPr>
        <w:t xml:space="preserve">Name:</w:t>
      </w:r>
      <w:r>
        <w:t xml:space="preserve"> </w:t>
      </w:r>
      <w:r>
        <w:t xml:space="preserve">Jane Doe</w:t>
      </w:r>
      <w:r>
        <w:br/>
      </w:r>
      <w:r>
        <w:rPr>
          <w:bCs/>
          <w:b/>
        </w:rPr>
        <w:t xml:space="preserve">Address:</w:t>
      </w:r>
      <w:r>
        <w:t xml:space="preserve"> </w:t>
      </w:r>
      <w:r>
        <w:t xml:space="preserve">1234 South Wacker Drive, Chicago, IL 60601, United States</w:t>
      </w:r>
      <w:r>
        <w:br/>
      </w:r>
      <w:r>
        <w:rPr>
          <w:bCs/>
          <w:b/>
        </w:rPr>
        <w:t xml:space="preserve">Phone:</w:t>
      </w:r>
      <w:r>
        <w:t xml:space="preserve"> </w:t>
      </w:r>
      <w:r>
        <w:t xml:space="preserve">(312) 555-0198</w:t>
      </w:r>
      <w:r>
        <w:br/>
      </w:r>
      <w:r>
        <w:rPr>
          <w:bCs/>
          <w:b/>
        </w:rPr>
        <w:t xml:space="preserve">Email:</w:t>
      </w:r>
      <w:r>
        <w:t xml:space="preserve"> </w:t>
      </w:r>
      <w:r>
        <w:t xml:space="preserve">jane.doe@example.com</w:t>
      </w:r>
      <w:r>
        <w:br/>
      </w:r>
      <w:r>
        <w:rPr>
          <w:bCs/>
          <w:b/>
        </w:rPr>
        <w:t xml:space="preserve">LinkedIn:</w:t>
      </w:r>
      <w:r>
        <w:t xml:space="preserve"> </w:t>
      </w:r>
      <w:r>
        <w:t xml:space="preserve">linkedin.com/in/janedoeeducation</w:t>
      </w:r>
    </w:p>
    <w:bookmarkEnd w:id="20"/>
    <w:bookmarkStart w:id="21" w:name="professional-summary"/>
    <w:p>
      <w:pPr>
        <w:pStyle w:val="Heading3"/>
      </w:pPr>
      <w:r>
        <w:t xml:space="preserve">Professional Summary</w:t>
      </w:r>
    </w:p>
    <w:p>
      <w:pPr>
        <w:pStyle w:val="FirstParagraph"/>
      </w:pPr>
      <w:r>
        <w:t xml:space="preserve">A dedicated and experienced Education Administrator with over 12 years of expertise in leading educational institutions in the United States, particularly within the dynamic and diverse urban landscape of Chicago. Committed to fostering academic excellence, equitable access to resources, and innovative teaching practices. Proven track record in developing strategic initiatives that align with state standards while addressing the unique needs of Chicago's students and communities. A strong advocate for collaborative leadership, community engagement, and continuous improvement in K-12 education.</w:t>
      </w:r>
    </w:p>
    <w:bookmarkEnd w:id="21"/>
    <w:bookmarkStart w:id="22" w:name="education"/>
    <w:p>
      <w:pPr>
        <w:pStyle w:val="Heading3"/>
      </w:pPr>
      <w:r>
        <w:t xml:space="preserve">Education</w:t>
      </w:r>
    </w:p>
    <w:p>
      <w:pPr>
        <w:numPr>
          <w:ilvl w:val="0"/>
          <w:numId w:val="1001"/>
        </w:numPr>
        <w:pStyle w:val="Compact"/>
      </w:pPr>
      <w:r>
        <w:rPr>
          <w:bCs/>
          <w:b/>
        </w:rPr>
        <w:t xml:space="preserve">M.Ed. in Educational Leadership</w:t>
      </w:r>
      <w:r>
        <w:t xml:space="preserve">, University of Illinois at Chicago (UIC), Chicago, IL (2010)</w:t>
      </w:r>
    </w:p>
    <w:p>
      <w:pPr>
        <w:numPr>
          <w:ilvl w:val="0"/>
          <w:numId w:val="1001"/>
        </w:numPr>
        <w:pStyle w:val="Compact"/>
      </w:pPr>
      <w:r>
        <w:rPr>
          <w:bCs/>
          <w:b/>
        </w:rPr>
        <w:t xml:space="preserve">B.A. in History</w:t>
      </w:r>
      <w:r>
        <w:t xml:space="preserve">, Northwestern University, Evanston, IL (2005)</w:t>
      </w:r>
    </w:p>
    <w:bookmarkEnd w:id="22"/>
    <w:bookmarkStart w:id="26" w:name="professional-experience"/>
    <w:p>
      <w:pPr>
        <w:pStyle w:val="Heading3"/>
      </w:pPr>
      <w:r>
        <w:t xml:space="preserve">Professional Experience</w:t>
      </w:r>
    </w:p>
    <w:bookmarkStart w:id="23" w:name="X71ca86d0d3c0b4984eb15eae8fc2ac712ca8eac"/>
    <w:p>
      <w:pPr>
        <w:pStyle w:val="Heading4"/>
      </w:pPr>
      <w:r>
        <w:t xml:space="preserve">Director of Operations, Chicago Public Schools (CPS)</w:t>
      </w:r>
    </w:p>
    <w:p>
      <w:pPr>
        <w:pStyle w:val="FirstParagraph"/>
      </w:pPr>
      <w:r>
        <w:rPr>
          <w:iCs/>
          <w:i/>
        </w:rPr>
        <w:t xml:space="preserve">July 2018 – Present</w:t>
      </w:r>
    </w:p>
    <w:p>
      <w:pPr>
        <w:numPr>
          <w:ilvl w:val="0"/>
          <w:numId w:val="1002"/>
        </w:numPr>
        <w:pStyle w:val="Compact"/>
      </w:pPr>
      <w:r>
        <w:t xml:space="preserve">Spearheaded the development and implementation of district-wide policies to improve student achievement and school infrastructure in over 50 schools across Chicago.</w:t>
      </w:r>
    </w:p>
    <w:p>
      <w:pPr>
        <w:numPr>
          <w:ilvl w:val="0"/>
          <w:numId w:val="1002"/>
        </w:numPr>
        <w:pStyle w:val="Compact"/>
      </w:pPr>
      <w:r>
        <w:t xml:space="preserve">Collaborated with community stakeholders, local businesses, and nonprofit organizations to secure funding for STEM programs, literacy initiatives, and mental health services in underserved neighborhoods.</w:t>
      </w:r>
    </w:p>
    <w:p>
      <w:pPr>
        <w:numPr>
          <w:ilvl w:val="0"/>
          <w:numId w:val="1002"/>
        </w:numPr>
        <w:pStyle w:val="Compact"/>
      </w:pPr>
      <w:r>
        <w:t xml:space="preserve">Led a team of 30+ administrators to streamline budget allocation processes, resulting in a 15% reduction in operational costs while maintaining high-quality educational resources.</w:t>
      </w:r>
    </w:p>
    <w:p>
      <w:pPr>
        <w:numPr>
          <w:ilvl w:val="0"/>
          <w:numId w:val="1002"/>
        </w:numPr>
        <w:pStyle w:val="Compact"/>
      </w:pPr>
      <w:r>
        <w:t xml:space="preserve">Played a key role in the successful rollout of the CPS Strategic Plan, focusing on equity, innovation, and accountability in urban education.</w:t>
      </w:r>
    </w:p>
    <w:bookmarkEnd w:id="23"/>
    <w:bookmarkStart w:id="24" w:name="Xaaa19d103f32f14c39617684c9191543765924d"/>
    <w:p>
      <w:pPr>
        <w:pStyle w:val="Heading4"/>
      </w:pPr>
      <w:r>
        <w:t xml:space="preserve">Assistant Principal, Wendell Phillips Academy High School</w:t>
      </w:r>
    </w:p>
    <w:p>
      <w:pPr>
        <w:pStyle w:val="FirstParagraph"/>
      </w:pPr>
      <w:r>
        <w:rPr>
          <w:iCs/>
          <w:i/>
        </w:rPr>
        <w:t xml:space="preserve">August 2013 – June 2018</w:t>
      </w:r>
    </w:p>
    <w:p>
      <w:pPr>
        <w:numPr>
          <w:ilvl w:val="0"/>
          <w:numId w:val="1003"/>
        </w:numPr>
        <w:pStyle w:val="Compact"/>
      </w:pPr>
      <w:r>
        <w:t xml:space="preserve">Managed daily operations, including staff development, student discipline, and curriculum oversight for a school with over 1,200 students.</w:t>
      </w:r>
    </w:p>
    <w:p>
      <w:pPr>
        <w:numPr>
          <w:ilvl w:val="0"/>
          <w:numId w:val="1003"/>
        </w:numPr>
        <w:pStyle w:val="Compact"/>
      </w:pPr>
      <w:r>
        <w:t xml:space="preserve">Collaborated with teachers to integrate technology into classroom instruction, improving student engagement and test scores by 18% in core subjects.</w:t>
      </w:r>
    </w:p>
    <w:p>
      <w:pPr>
        <w:numPr>
          <w:ilvl w:val="0"/>
          <w:numId w:val="1003"/>
        </w:numPr>
        <w:pStyle w:val="Compact"/>
      </w:pPr>
      <w:r>
        <w:t xml:space="preserve">Partnered with the Chicago Community Trust to establish after-school tutoring and college readiness programs, serving over 500 students annually.</w:t>
      </w:r>
    </w:p>
    <w:bookmarkEnd w:id="24"/>
    <w:bookmarkStart w:id="25" w:name="Xf3ea620230187da599b48bc1052e6433c1a4a89"/>
    <w:p>
      <w:pPr>
        <w:pStyle w:val="Heading4"/>
      </w:pPr>
      <w:r>
        <w:t xml:space="preserve">Elementary School Administrator, Northside Community School District</w:t>
      </w:r>
    </w:p>
    <w:p>
      <w:pPr>
        <w:pStyle w:val="FirstParagraph"/>
      </w:pPr>
      <w:r>
        <w:rPr>
          <w:iCs/>
          <w:i/>
        </w:rPr>
        <w:t xml:space="preserve">June 2010 – July 2013</w:t>
      </w:r>
    </w:p>
    <w:p>
      <w:pPr>
        <w:numPr>
          <w:ilvl w:val="0"/>
          <w:numId w:val="1004"/>
        </w:numPr>
        <w:pStyle w:val="Compact"/>
      </w:pPr>
      <w:r>
        <w:t xml:space="preserve">Directed the operations of a K-5 school with a diverse student population, focusing on culturally responsive teaching and family involvement.</w:t>
      </w:r>
    </w:p>
    <w:p>
      <w:pPr>
        <w:numPr>
          <w:ilvl w:val="0"/>
          <w:numId w:val="1004"/>
        </w:numPr>
        <w:pStyle w:val="Compact"/>
      </w:pPr>
      <w:r>
        <w:t xml:space="preserve">Developed partnerships with local libraries and museums to enhance arts education programs, reaching over 800 students yearly.</w:t>
      </w:r>
    </w:p>
    <w:bookmarkEnd w:id="25"/>
    <w:bookmarkEnd w:id="26"/>
    <w:bookmarkStart w:id="27" w:name="skills"/>
    <w:p>
      <w:pPr>
        <w:pStyle w:val="Heading3"/>
      </w:pPr>
      <w:r>
        <w:t xml:space="preserve">Skills</w:t>
      </w:r>
    </w:p>
    <w:p>
      <w:pPr>
        <w:numPr>
          <w:ilvl w:val="0"/>
          <w:numId w:val="1005"/>
        </w:numPr>
        <w:pStyle w:val="Compact"/>
      </w:pPr>
      <w:r>
        <w:t xml:space="preserve">Strategic Planning &amp; Policy Development</w:t>
      </w:r>
    </w:p>
    <w:p>
      <w:pPr>
        <w:numPr>
          <w:ilvl w:val="0"/>
          <w:numId w:val="1005"/>
        </w:numPr>
        <w:pStyle w:val="Compact"/>
      </w:pPr>
      <w:r>
        <w:t xml:space="preserve">Leadership in Urban Education</w:t>
      </w:r>
    </w:p>
    <w:p>
      <w:pPr>
        <w:numPr>
          <w:ilvl w:val="0"/>
          <w:numId w:val="1005"/>
        </w:numPr>
        <w:pStyle w:val="Compact"/>
      </w:pPr>
      <w:r>
        <w:t xml:space="preserve">Curriculum Design and Assessment</w:t>
      </w:r>
    </w:p>
    <w:p>
      <w:pPr>
        <w:numPr>
          <w:ilvl w:val="0"/>
          <w:numId w:val="1005"/>
        </w:numPr>
        <w:pStyle w:val="Compact"/>
      </w:pPr>
      <w:r>
        <w:t xml:space="preserve">Budget Management and Resource Allocation</w:t>
      </w:r>
    </w:p>
    <w:p>
      <w:pPr>
        <w:numPr>
          <w:ilvl w:val="0"/>
          <w:numId w:val="1005"/>
        </w:numPr>
        <w:pStyle w:val="Compact"/>
      </w:pPr>
      <w:r>
        <w:t xml:space="preserve">Stakeholder Engagement and Community Building</w:t>
      </w:r>
    </w:p>
    <w:p>
      <w:pPr>
        <w:numPr>
          <w:ilvl w:val="0"/>
          <w:numId w:val="1005"/>
        </w:numPr>
        <w:pStyle w:val="Compact"/>
      </w:pPr>
      <w:r>
        <w:t xml:space="preserve">Data-Driven Decision Making (e.g., using CPS performance metrics)</w:t>
      </w:r>
    </w:p>
    <w:bookmarkEnd w:id="27"/>
    <w:bookmarkStart w:id="28" w:name="certifications-training"/>
    <w:p>
      <w:pPr>
        <w:pStyle w:val="Heading3"/>
      </w:pPr>
      <w:r>
        <w:t xml:space="preserve">Certifications &amp; Training</w:t>
      </w:r>
    </w:p>
    <w:p>
      <w:pPr>
        <w:numPr>
          <w:ilvl w:val="0"/>
          <w:numId w:val="1006"/>
        </w:numPr>
        <w:pStyle w:val="Compact"/>
      </w:pPr>
      <w:r>
        <w:rPr>
          <w:bCs/>
          <w:b/>
        </w:rPr>
        <w:t xml:space="preserve">Illinois Principal Certification</w:t>
      </w:r>
      <w:r>
        <w:t xml:space="preserve">, Illinois State Board of Education (2011)</w:t>
      </w:r>
    </w:p>
    <w:p>
      <w:pPr>
        <w:numPr>
          <w:ilvl w:val="0"/>
          <w:numId w:val="1006"/>
        </w:numPr>
        <w:pStyle w:val="Compact"/>
      </w:pPr>
      <w:r>
        <w:rPr>
          <w:bCs/>
          <w:b/>
        </w:rPr>
        <w:t xml:space="preserve">Advanced Leadership Program in Urban Education</w:t>
      </w:r>
      <w:r>
        <w:t xml:space="preserve">, University of Chicago Consortium on School Research (2016)</w:t>
      </w:r>
    </w:p>
    <w:p>
      <w:pPr>
        <w:numPr>
          <w:ilvl w:val="0"/>
          <w:numId w:val="1006"/>
        </w:numPr>
        <w:pStyle w:val="Compact"/>
      </w:pPr>
      <w:r>
        <w:rPr>
          <w:bCs/>
          <w:b/>
        </w:rPr>
        <w:t xml:space="preserve">Project Management Professional (PMP) Certification</w:t>
      </w:r>
      <w:r>
        <w:t xml:space="preserve">, Project Management Institute (2020)</w:t>
      </w:r>
    </w:p>
    <w:bookmarkEnd w:id="28"/>
    <w:bookmarkStart w:id="29" w:name="professional-affiliations"/>
    <w:p>
      <w:pPr>
        <w:pStyle w:val="Heading3"/>
      </w:pPr>
      <w:r>
        <w:t xml:space="preserve">Professional Affiliations</w:t>
      </w:r>
    </w:p>
    <w:p>
      <w:pPr>
        <w:numPr>
          <w:ilvl w:val="0"/>
          <w:numId w:val="1007"/>
        </w:numPr>
        <w:pStyle w:val="Compact"/>
      </w:pPr>
      <w:r>
        <w:t xml:space="preserve">National Association of Secondary School Principals (NASSP)</w:t>
      </w:r>
    </w:p>
    <w:p>
      <w:pPr>
        <w:numPr>
          <w:ilvl w:val="0"/>
          <w:numId w:val="1007"/>
        </w:numPr>
        <w:pStyle w:val="Compact"/>
      </w:pPr>
      <w:r>
        <w:t xml:space="preserve">Chicago Urban Education Association</w:t>
      </w:r>
    </w:p>
    <w:p>
      <w:pPr>
        <w:numPr>
          <w:ilvl w:val="0"/>
          <w:numId w:val="1007"/>
        </w:numPr>
        <w:pStyle w:val="Compact"/>
      </w:pPr>
      <w:r>
        <w:t xml:space="preserve">Illinois State Board of Education (ISBE) Advisory Council</w:t>
      </w:r>
    </w:p>
    <w:bookmarkEnd w:id="29"/>
    <w:bookmarkStart w:id="30" w:name="publications-presentations"/>
    <w:p>
      <w:pPr>
        <w:pStyle w:val="Heading3"/>
      </w:pPr>
      <w:r>
        <w:t xml:space="preserve">Publications &amp; Presentations</w:t>
      </w:r>
    </w:p>
    <w:p>
      <w:pPr>
        <w:numPr>
          <w:ilvl w:val="0"/>
          <w:numId w:val="1008"/>
        </w:numPr>
        <w:pStyle w:val="Compact"/>
      </w:pPr>
      <w:r>
        <w:t xml:space="preserve">"Equity in Urban Schools: Strategies for Success," presented at the 2021 Chicago Education Leadership Conference.</w:t>
      </w:r>
    </w:p>
    <w:p>
      <w:pPr>
        <w:numPr>
          <w:ilvl w:val="0"/>
          <w:numId w:val="1008"/>
        </w:numPr>
        <w:pStyle w:val="Compact"/>
      </w:pPr>
      <w:r>
        <w:t xml:space="preserve">Co-authored an article on "Bridging the Gap: Community Partnerships in K-12 Education" published in the Journal of Educational Administration (2019).</w:t>
      </w:r>
    </w:p>
    <w:bookmarkEnd w:id="30"/>
    <w:bookmarkStart w:id="31" w:name="references"/>
    <w:p>
      <w:pPr>
        <w:pStyle w:val="Heading3"/>
      </w:pPr>
      <w:r>
        <w:t xml:space="preserve">References</w:t>
      </w:r>
    </w:p>
    <w:p>
      <w:pPr>
        <w:pStyle w:val="FirstParagraph"/>
      </w:pPr>
      <w:r>
        <w:t xml:space="preserve">Available upon request.</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Education Administrator in the United States Chicago</dc:title>
  <dc:creator/>
  <dc:language>en</dc:language>
  <cp:keywords/>
  <dcterms:created xsi:type="dcterms:W3CDTF">2026-07-29T17:09:46Z</dcterms:created>
  <dcterms:modified xsi:type="dcterms:W3CDTF">2026-07-29T17:09:46Z</dcterms:modified>
</cp:coreProperties>
</file>

<file path=docProps/custom.xml><?xml version="1.0" encoding="utf-8"?>
<Properties xmlns="http://schemas.openxmlformats.org/officeDocument/2006/custom-properties" xmlns:vt="http://schemas.openxmlformats.org/officeDocument/2006/docPropsVTypes"/>
</file>