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2" w:name="curriculum-vitae"/>
    <w:p>
      <w:pPr>
        <w:pStyle w:val="Heading1"/>
      </w:pPr>
      <w:r>
        <w:t xml:space="preserve">Curriculum Vitae</w:t>
      </w:r>
    </w:p>
    <w:bookmarkStart w:id="31" w:name="Xc88443aff3240e91095535b00f64bdd1aaadea6"/>
    <w:p>
      <w:pPr>
        <w:pStyle w:val="Heading2"/>
      </w:pPr>
      <w:r>
        <w:t xml:space="preserve">Education Administrator | United States New York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Address:</w:t>
      </w:r>
      <w:r>
        <w:t xml:space="preserve"> </w:t>
      </w:r>
      <w:r>
        <w:t xml:space="preserve">123 Main Street, New York City, NY 10001, United States</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a decade of expertise in shaping educational outcomes within the United States New York City public school system. As a certified leader in curriculum development, school operations, and community engagement, I am committed to fostering equitable learning environments that empower students, educators, and families. My career has focused on aligning administrative practices with the evolving needs of NYC's diverse student population while adhering to state and federal educational standards. With a strong foundation in both pedagogy and leadership, I bring a strategic approach to managing school budgets, enhancing instructional quality, and promoting innovative programs that reflect the values of New York City’s vibrant educational landscape.</w:t>
      </w:r>
    </w:p>
    <w:bookmarkEnd w:id="21"/>
    <w:bookmarkStart w:id="22" w:name="education"/>
    <w:p>
      <w:pPr>
        <w:pStyle w:val="Heading3"/>
      </w:pPr>
      <w:r>
        <w:t xml:space="preserve">Education</w:t>
      </w:r>
    </w:p>
    <w:p>
      <w:pPr>
        <w:numPr>
          <w:ilvl w:val="0"/>
          <w:numId w:val="1001"/>
        </w:numPr>
        <w:pStyle w:val="Compact"/>
      </w:pPr>
      <w:r>
        <w:rPr>
          <w:bCs/>
          <w:b/>
        </w:rPr>
        <w:t xml:space="preserve">Masters in Educational Administration</w:t>
      </w:r>
      <w:r>
        <w:t xml:space="preserve">, Columbia University Teachers College, New York City, NY (2015)</w:t>
      </w:r>
    </w:p>
    <w:p>
      <w:pPr>
        <w:numPr>
          <w:ilvl w:val="0"/>
          <w:numId w:val="1001"/>
        </w:numPr>
        <w:pStyle w:val="Compact"/>
      </w:pPr>
      <w:r>
        <w:rPr>
          <w:bCs/>
          <w:b/>
        </w:rPr>
        <w:t xml:space="preserve">Bachelor of Science in Education</w:t>
      </w:r>
      <w:r>
        <w:t xml:space="preserve">, State University of New York (SUNY) at Albany, NY (2011)</w:t>
      </w:r>
    </w:p>
    <w:bookmarkEnd w:id="22"/>
    <w:bookmarkStart w:id="26" w:name="professional-experience"/>
    <w:p>
      <w:pPr>
        <w:pStyle w:val="Heading3"/>
      </w:pPr>
      <w:r>
        <w:t xml:space="preserve">Professional Experience</w:t>
      </w:r>
    </w:p>
    <w:bookmarkStart w:id="23" w:name="X0c62318768f8e17bb3e1c3df5760dd39cfca0bb"/>
    <w:p>
      <w:pPr>
        <w:pStyle w:val="Heading4"/>
      </w:pPr>
      <w:r>
        <w:t xml:space="preserve">Director of Operations, Harlem High School (New York City Department of Education)</w:t>
      </w:r>
    </w:p>
    <w:p>
      <w:pPr>
        <w:pStyle w:val="FirstParagraph"/>
      </w:pPr>
      <w:r>
        <w:rPr>
          <w:iCs/>
          <w:i/>
        </w:rPr>
        <w:t xml:space="preserve">August 2018 – Present</w:t>
      </w:r>
    </w:p>
    <w:p>
      <w:pPr>
        <w:numPr>
          <w:ilvl w:val="0"/>
          <w:numId w:val="1002"/>
        </w:numPr>
        <w:pStyle w:val="Compact"/>
      </w:pPr>
      <w:r>
        <w:t xml:space="preserve">Oversee daily operations, including facility management, staff supervision, and student support services for a school serving over 1,200 students in the United States New York City.</w:t>
      </w:r>
    </w:p>
    <w:p>
      <w:pPr>
        <w:numPr>
          <w:ilvl w:val="0"/>
          <w:numId w:val="1002"/>
        </w:numPr>
        <w:pStyle w:val="Compact"/>
      </w:pPr>
      <w:r>
        <w:t xml:space="preserve">Collaborate with district leaders to align school initiatives with NYC’s strategic priorities for equity and academic excellence.</w:t>
      </w:r>
    </w:p>
    <w:p>
      <w:pPr>
        <w:numPr>
          <w:ilvl w:val="0"/>
          <w:numId w:val="1002"/>
        </w:numPr>
        <w:pStyle w:val="Compact"/>
      </w:pPr>
      <w:r>
        <w:t xml:space="preserve">Implement data-driven strategies to improve graduation rates by 15% within three years through targeted interventions and professional development programs.</w:t>
      </w:r>
    </w:p>
    <w:bookmarkEnd w:id="23"/>
    <w:bookmarkStart w:id="24" w:name="Xbd04431bf0c0e8dd1a526c6cec14b879b04e69f"/>
    <w:p>
      <w:pPr>
        <w:pStyle w:val="Heading4"/>
      </w:pPr>
      <w:r>
        <w:t xml:space="preserve">Assistant Principal, Bronx Academy of Letters</w:t>
      </w:r>
    </w:p>
    <w:p>
      <w:pPr>
        <w:pStyle w:val="FirstParagraph"/>
      </w:pPr>
      <w:r>
        <w:rPr>
          <w:iCs/>
          <w:i/>
        </w:rPr>
        <w:t xml:space="preserve">June 2013 – July 2018</w:t>
      </w:r>
    </w:p>
    <w:p>
      <w:pPr>
        <w:numPr>
          <w:ilvl w:val="0"/>
          <w:numId w:val="1003"/>
        </w:numPr>
        <w:pStyle w:val="Compact"/>
      </w:pPr>
      <w:r>
        <w:t xml:space="preserve">Managed a staff of 50 educators and supported the development of a culturally responsive curriculum tailored to NYC’s diverse student body.</w:t>
      </w:r>
    </w:p>
    <w:p>
      <w:pPr>
        <w:numPr>
          <w:ilvl w:val="0"/>
          <w:numId w:val="1003"/>
        </w:numPr>
        <w:pStyle w:val="Compact"/>
      </w:pPr>
      <w:r>
        <w:t xml:space="preserve">Led the integration of technology into classrooms, securing grants to fund STEM initiatives and digital learning tools.</w:t>
      </w:r>
    </w:p>
    <w:p>
      <w:pPr>
        <w:numPr>
          <w:ilvl w:val="0"/>
          <w:numId w:val="1003"/>
        </w:numPr>
        <w:pStyle w:val="Compact"/>
      </w:pPr>
      <w:r>
        <w:t xml:space="preserve">Founded a community partnership program that connected students with local organizations in New York City for mentorship and internship opportunities.</w:t>
      </w:r>
    </w:p>
    <w:bookmarkEnd w:id="24"/>
    <w:bookmarkStart w:id="25" w:name="X7bab26776fe0bd9e42176b42fbc59bf60d1ae53"/>
    <w:p>
      <w:pPr>
        <w:pStyle w:val="Heading4"/>
      </w:pPr>
      <w:r>
        <w:t xml:space="preserve">Curriculum Coordinator, Queens Technical High School</w:t>
      </w:r>
    </w:p>
    <w:p>
      <w:pPr>
        <w:pStyle w:val="FirstParagraph"/>
      </w:pPr>
      <w:r>
        <w:rPr>
          <w:iCs/>
          <w:i/>
        </w:rPr>
        <w:t xml:space="preserve">September 2010 – May 2013</w:t>
      </w:r>
    </w:p>
    <w:p>
      <w:pPr>
        <w:numPr>
          <w:ilvl w:val="0"/>
          <w:numId w:val="1004"/>
        </w:numPr>
        <w:pStyle w:val="Compact"/>
      </w:pPr>
      <w:r>
        <w:t xml:space="preserve">Designed and evaluated curricula aligned with New York State Learning Standards and the Common Core.</w:t>
      </w:r>
    </w:p>
    <w:p>
      <w:pPr>
        <w:numPr>
          <w:ilvl w:val="0"/>
          <w:numId w:val="1004"/>
        </w:numPr>
        <w:pStyle w:val="Compact"/>
      </w:pPr>
      <w:r>
        <w:t xml:space="preserve">Trained faculty on innovative teaching methods, including project-based learning and differentiated instruction.</w:t>
      </w:r>
    </w:p>
    <w:p>
      <w:pPr>
        <w:numPr>
          <w:ilvl w:val="0"/>
          <w:numId w:val="1004"/>
        </w:numPr>
        <w:pStyle w:val="Compact"/>
      </w:pPr>
      <w:r>
        <w:t xml:space="preserve">Coordinated assessments to track student progress, ensuring alignment with NYC’s performance metrics.</w:t>
      </w:r>
    </w:p>
    <w:bookmarkEnd w:id="25"/>
    <w:bookmarkEnd w:id="26"/>
    <w:bookmarkStart w:id="27" w:name="skills"/>
    <w:p>
      <w:pPr>
        <w:pStyle w:val="Heading3"/>
      </w:pPr>
      <w:r>
        <w:t xml:space="preserve">Skills</w:t>
      </w:r>
    </w:p>
    <w:p>
      <w:pPr>
        <w:numPr>
          <w:ilvl w:val="0"/>
          <w:numId w:val="1005"/>
        </w:numPr>
        <w:pStyle w:val="Compact"/>
      </w:pPr>
      <w:r>
        <w:rPr>
          <w:bCs/>
          <w:b/>
        </w:rPr>
        <w:t xml:space="preserve">Educational Leadership:</w:t>
      </w:r>
      <w:r>
        <w:t xml:space="preserve"> </w:t>
      </w:r>
      <w:r>
        <w:t xml:space="preserve">Expertise in managing K–12 institutions within the United States New York City school system.</w:t>
      </w:r>
    </w:p>
    <w:p>
      <w:pPr>
        <w:numPr>
          <w:ilvl w:val="0"/>
          <w:numId w:val="1005"/>
        </w:numPr>
        <w:pStyle w:val="Compact"/>
      </w:pPr>
      <w:r>
        <w:rPr>
          <w:bCs/>
          <w:b/>
        </w:rPr>
        <w:t xml:space="preserve">Curriculum Development:</w:t>
      </w:r>
      <w:r>
        <w:t xml:space="preserve"> </w:t>
      </w:r>
      <w:r>
        <w:t xml:space="preserve">Proficient in designing and implementing standards-based curricula for diverse learners.</w:t>
      </w:r>
    </w:p>
    <w:p>
      <w:pPr>
        <w:numPr>
          <w:ilvl w:val="0"/>
          <w:numId w:val="1005"/>
        </w:numPr>
        <w:pStyle w:val="Compact"/>
      </w:pPr>
      <w:r>
        <w:rPr>
          <w:bCs/>
          <w:b/>
        </w:rPr>
        <w:t xml:space="preserve">Data Analysis:</w:t>
      </w:r>
      <w:r>
        <w:t xml:space="preserve"> </w:t>
      </w:r>
      <w:r>
        <w:t xml:space="preserve">Skilled in using NYC’s educational data systems (e.g., SchoolNet) to inform decision-making.</w:t>
      </w:r>
    </w:p>
    <w:p>
      <w:pPr>
        <w:numPr>
          <w:ilvl w:val="0"/>
          <w:numId w:val="1005"/>
        </w:numPr>
        <w:pStyle w:val="Compact"/>
      </w:pPr>
      <w:r>
        <w:rPr>
          <w:bCs/>
          <w:b/>
        </w:rPr>
        <w:t xml:space="preserve">Budget Management:</w:t>
      </w:r>
      <w:r>
        <w:t xml:space="preserve"> </w:t>
      </w:r>
      <w:r>
        <w:t xml:space="preserve">Experienced in allocating resources to maximize academic outcomes and operational efficiency.</w:t>
      </w:r>
    </w:p>
    <w:p>
      <w:pPr>
        <w:numPr>
          <w:ilvl w:val="0"/>
          <w:numId w:val="1005"/>
        </w:numPr>
        <w:pStyle w:val="Compact"/>
      </w:pPr>
      <w:r>
        <w:rPr>
          <w:bCs/>
          <w:b/>
        </w:rPr>
        <w:t xml:space="preserve">Stakeholder Engagement:</w:t>
      </w:r>
      <w:r>
        <w:t xml:space="preserve"> </w:t>
      </w:r>
      <w:r>
        <w:t xml:space="preserve">Strong communication skills for collaborating with parents, teachers, and community partners in New York City.</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New York State Professional Teaching License (Administrator Endorsement)</w:t>
      </w:r>
      <w:r>
        <w:t xml:space="preserve">, 2015</w:t>
      </w:r>
    </w:p>
    <w:p>
      <w:pPr>
        <w:numPr>
          <w:ilvl w:val="0"/>
          <w:numId w:val="1006"/>
        </w:numPr>
        <w:pStyle w:val="Compact"/>
      </w:pPr>
      <w:r>
        <w:rPr>
          <w:bCs/>
          <w:b/>
        </w:rPr>
        <w:t xml:space="preserve">National Board for Professional Teaching Standards (NBPTS) Certification</w:t>
      </w:r>
      <w:r>
        <w:t xml:space="preserve">, 2018</w:t>
      </w:r>
    </w:p>
    <w:p>
      <w:pPr>
        <w:numPr>
          <w:ilvl w:val="0"/>
          <w:numId w:val="1006"/>
        </w:numPr>
        <w:pStyle w:val="Compact"/>
      </w:pPr>
      <w:r>
        <w:rPr>
          <w:bCs/>
          <w:b/>
        </w:rPr>
        <w:t xml:space="preserve">Project Management Professional (PMP) Certification</w:t>
      </w:r>
      <w:r>
        <w:t xml:space="preserve">, 2020</w:t>
      </w:r>
    </w:p>
    <w:bookmarkEnd w:id="28"/>
    <w:bookmarkStart w:id="29" w:name="X3b25ed6ccf565340e9bb8d44d5af6ec5ab4473e"/>
    <w:p>
      <w:pPr>
        <w:pStyle w:val="Heading3"/>
      </w:pPr>
      <w:r>
        <w:t xml:space="preserve">Professional Affiliations and Memberships</w:t>
      </w:r>
    </w:p>
    <w:p>
      <w:pPr>
        <w:numPr>
          <w:ilvl w:val="0"/>
          <w:numId w:val="1007"/>
        </w:numPr>
        <w:pStyle w:val="Compact"/>
      </w:pPr>
      <w:r>
        <w:rPr>
          <w:bCs/>
          <w:b/>
        </w:rPr>
        <w:t xml:space="preserve">New York City School Leadership Network (NYC SLN)</w:t>
      </w:r>
      <w:r>
        <w:t xml:space="preserve"> </w:t>
      </w:r>
      <w:r>
        <w:t xml:space="preserve">– Member since 2016</w:t>
      </w:r>
    </w:p>
    <w:p>
      <w:pPr>
        <w:numPr>
          <w:ilvl w:val="0"/>
          <w:numId w:val="1007"/>
        </w:numPr>
        <w:pStyle w:val="Compact"/>
      </w:pPr>
      <w:r>
        <w:rPr>
          <w:bCs/>
          <w:b/>
        </w:rPr>
        <w:t xml:space="preserve">National Association of Secondary School Principals (NASSP)</w:t>
      </w:r>
      <w:r>
        <w:t xml:space="preserve"> </w:t>
      </w:r>
      <w:r>
        <w:t xml:space="preserve">– Member since 2014</w:t>
      </w:r>
    </w:p>
    <w:p>
      <w:pPr>
        <w:numPr>
          <w:ilvl w:val="0"/>
          <w:numId w:val="1007"/>
        </w:numPr>
        <w:pStyle w:val="Compact"/>
      </w:pPr>
      <w:r>
        <w:rPr>
          <w:bCs/>
          <w:b/>
        </w:rPr>
        <w:t xml:space="preserve">New York State Association of Secondary School Principals (NYSAFSSP)</w:t>
      </w:r>
      <w:r>
        <w:t xml:space="preserve"> </w:t>
      </w:r>
      <w:r>
        <w:t xml:space="preserve">– Active participant in state-level policy discussions.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2026-06-04T02:07:48Z</dcterms:created>
  <dcterms:modified xsi:type="dcterms:W3CDTF">2026-06-04T02:07:48Z</dcterms:modified>
</cp:coreProperties>
</file>

<file path=docProps/custom.xml><?xml version="1.0" encoding="utf-8"?>
<Properties xmlns="http://schemas.openxmlformats.org/officeDocument/2006/custom-properties" xmlns:vt="http://schemas.openxmlformats.org/officeDocument/2006/docPropsVTypes"/>
</file>