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Rue Saint-Laurent, Montréal, QC H2Y 1A1, Canada</w:t>
      </w:r>
      <w:r>
        <w:br/>
      </w:r>
      <w:r>
        <w:rPr>
          <w:bCs/>
          <w:b/>
        </w:rPr>
        <w:t xml:space="preserve">Email:</w:t>
      </w:r>
      <w:r>
        <w:t xml:space="preserve"> </w:t>
      </w:r>
      <w:r>
        <w:t xml:space="preserve">johndoe@email.com</w:t>
      </w:r>
      <w:r>
        <w:br/>
      </w:r>
      <w:r>
        <w:rPr>
          <w:bCs/>
          <w:b/>
        </w:rPr>
        <w:t xml:space="preserve">Phone:</w:t>
      </w:r>
      <w:r>
        <w:t xml:space="preserve"> </w:t>
      </w:r>
      <w:r>
        <w:t xml:space="preserve">+1 (514) 555-0198</w:t>
      </w:r>
      <w:r>
        <w:br/>
      </w:r>
      <w:r>
        <w:rPr>
          <w:bCs/>
          <w:b/>
        </w:rPr>
        <w:t xml:space="preserve">LinkedIn:</w:t>
      </w:r>
      <w:r>
        <w:t xml:space="preserve"> </w:t>
      </w:r>
      <w:r>
        <w:t xml:space="preserve">linkedin.com/in/johndoe-electricalengineer</w:t>
      </w:r>
    </w:p>
    <w:bookmarkEnd w:id="20"/>
    <w:bookmarkStart w:id="21" w:name="professional-summary"/>
    <w:p>
      <w:pPr>
        <w:pStyle w:val="Heading2"/>
      </w:pPr>
      <w:r>
        <w:rPr>
          <w:bCs/>
          <w:b/>
        </w:rPr>
        <w:t xml:space="preserve">Professional Summary</w:t>
      </w:r>
    </w:p>
    <w:p>
      <w:pPr>
        <w:pStyle w:val="FirstParagraph"/>
      </w:pPr>
      <w:r>
        <w:t xml:space="preserve">A dedicated and innovative</w:t>
      </w:r>
      <w:r>
        <w:t xml:space="preserve"> </w:t>
      </w:r>
      <w:r>
        <w:rPr>
          <w:bCs/>
          <w:b/>
        </w:rPr>
        <w:t xml:space="preserve">Electrical Engineer</w:t>
      </w:r>
      <w:r>
        <w:t xml:space="preserve"> </w:t>
      </w:r>
      <w:r>
        <w:t xml:space="preserve">with over 8 years of experience in designing, implementing, and optimizing electrical systems for industrial, commercial, and renewable energy applications. Proficient in power systems analysis, automation control, and sustainable energy solutions. Committed to delivering high-quality engineering solutions that align with the evolving needs of Canada Montreal's dynamic tech and manufacturing sectors. Strong technical expertise combined with a passion for innovation ensures reliable performance and cost-effective outcomes for clients.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Engineering in Electrical Engineering</w:t>
      </w:r>
      <w:r>
        <w:t xml:space="preserve">, École de Technologie Supérieure (ÉTS), Montréal, Canada</w:t>
      </w:r>
      <w:r>
        <w:br/>
      </w:r>
      <w:r>
        <w:t xml:space="preserve">Graduated: May 2015</w:t>
      </w:r>
      <w:r>
        <w:br/>
      </w:r>
      <w:r>
        <w:t xml:space="preserve">Relevant coursework: Power Systems, Electronics, Control Theory, Renewable Energy Systems</w:t>
      </w:r>
    </w:p>
    <w:p>
      <w:pPr>
        <w:numPr>
          <w:ilvl w:val="0"/>
          <w:numId w:val="1001"/>
        </w:numPr>
        <w:pStyle w:val="Compact"/>
      </w:pPr>
      <w:r>
        <w:rPr>
          <w:bCs/>
          <w:b/>
        </w:rPr>
        <w:t xml:space="preserve">Master of Science in Electrical Engineering</w:t>
      </w:r>
      <w:r>
        <w:t xml:space="preserve">, Université de Montréal, Canada</w:t>
      </w:r>
      <w:r>
        <w:br/>
      </w:r>
      <w:r>
        <w:t xml:space="preserve">Graduated: May 2017</w:t>
      </w:r>
      <w:r>
        <w:br/>
      </w:r>
      <w:r>
        <w:t xml:space="preserve">Research focus: Smart Grid Integration and Energy Storage Solutions</w:t>
      </w:r>
    </w:p>
    <w:bookmarkEnd w:id="22"/>
    <w:bookmarkStart w:id="26" w:name="professional-experience"/>
    <w:p>
      <w:pPr>
        <w:pStyle w:val="Heading2"/>
      </w:pPr>
      <w:r>
        <w:rPr>
          <w:bCs/>
          <w:b/>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HydroTech Solutions Inc., Montréal, Canada</w:t>
      </w:r>
      <w:r>
        <w:br/>
      </w:r>
      <w:r>
        <w:t xml:space="preserve">June 2018 – Present</w:t>
      </w:r>
    </w:p>
    <w:p>
      <w:pPr>
        <w:numPr>
          <w:ilvl w:val="0"/>
          <w:numId w:val="1002"/>
        </w:numPr>
        <w:pStyle w:val="Compact"/>
      </w:pPr>
      <w:r>
        <w:t xml:space="preserve">Designed and optimized power distribution systems for industrial clients in Canada Montreal, ensuring compliance with CSA standards and minimizing downtime.</w:t>
      </w:r>
    </w:p>
    <w:p>
      <w:pPr>
        <w:numPr>
          <w:ilvl w:val="0"/>
          <w:numId w:val="1002"/>
        </w:numPr>
        <w:pStyle w:val="Compact"/>
      </w:pPr>
      <w:r>
        <w:t xml:space="preserve">Led a team of 5 engineers to implement smart grid technologies, resulting in a 15% improvement in energy efficiency for clients.</w:t>
      </w:r>
    </w:p>
    <w:p>
      <w:pPr>
        <w:numPr>
          <w:ilvl w:val="0"/>
          <w:numId w:val="1002"/>
        </w:numPr>
        <w:pStyle w:val="Compact"/>
      </w:pPr>
      <w:r>
        <w:t xml:space="preserve">Collaborated with local manufacturers to integrate renewable energy systems, including solar and wind, into existing power infrastructure.</w:t>
      </w:r>
    </w:p>
    <w:p>
      <w:pPr>
        <w:numPr>
          <w:ilvl w:val="0"/>
          <w:numId w:val="1002"/>
        </w:numPr>
        <w:pStyle w:val="Compact"/>
      </w:pPr>
      <w:r>
        <w:t xml:space="preserve">Provided technical support for large-scale projects such as the Montreal Smart Energy Initiative, enhancing grid reliability and sustainability.</w:t>
      </w:r>
    </w:p>
    <w:bookmarkEnd w:id="23"/>
    <w:bookmarkStart w:id="24" w:name="electrical-engineer"/>
    <w:p>
      <w:pPr>
        <w:pStyle w:val="Heading3"/>
      </w:pPr>
      <w:r>
        <w:rPr>
          <w:bCs/>
          <w:b/>
        </w:rPr>
        <w:t xml:space="preserve">Electrical Engineer</w:t>
      </w:r>
    </w:p>
    <w:p>
      <w:pPr>
        <w:pStyle w:val="FirstParagraph"/>
      </w:pPr>
      <w:r>
        <w:rPr>
          <w:iCs/>
          <w:i/>
        </w:rPr>
        <w:t xml:space="preserve">AltaPower Systems, Montréal, Canada</w:t>
      </w:r>
      <w:r>
        <w:br/>
      </w:r>
      <w:r>
        <w:t xml:space="preserve">September 2015 – May 2018</w:t>
      </w:r>
    </w:p>
    <w:p>
      <w:pPr>
        <w:numPr>
          <w:ilvl w:val="0"/>
          <w:numId w:val="1003"/>
        </w:numPr>
        <w:pStyle w:val="Compact"/>
      </w:pPr>
      <w:r>
        <w:t xml:space="preserve">Developed control systems for automated manufacturing processes, reducing production costs by 10% for clients in the automotive sector.</w:t>
      </w:r>
    </w:p>
    <w:p>
      <w:pPr>
        <w:numPr>
          <w:ilvl w:val="0"/>
          <w:numId w:val="1003"/>
        </w:numPr>
        <w:pStyle w:val="Compact"/>
      </w:pPr>
      <w:r>
        <w:t xml:space="preserve">Conducted site surveys and performed electrical safety audits to ensure adherence to Canadian Electrical Code (CEC) standards.</w:t>
      </w:r>
    </w:p>
    <w:p>
      <w:pPr>
        <w:numPr>
          <w:ilvl w:val="0"/>
          <w:numId w:val="1003"/>
        </w:numPr>
        <w:pStyle w:val="Compact"/>
      </w:pPr>
      <w:r>
        <w:t xml:space="preserve">Designed and tested power electronics for energy conversion systems, including inverters and motor drives.</w:t>
      </w:r>
    </w:p>
    <w:p>
      <w:pPr>
        <w:numPr>
          <w:ilvl w:val="0"/>
          <w:numId w:val="1003"/>
        </w:numPr>
        <w:pStyle w:val="Compact"/>
      </w:pPr>
      <w:r>
        <w:t xml:space="preserve">Supported the commissioning of a 50 MW solar farm in Quebec, contributing to Canada Montreal's renewable energy goals.</w:t>
      </w:r>
    </w:p>
    <w:bookmarkEnd w:id="24"/>
    <w:bookmarkStart w:id="25" w:name="internship---electrical-engineering"/>
    <w:p>
      <w:pPr>
        <w:pStyle w:val="Heading3"/>
      </w:pPr>
      <w:r>
        <w:rPr>
          <w:bCs/>
          <w:b/>
        </w:rPr>
        <w:t xml:space="preserve">Internship - Electrical Engineering</w:t>
      </w:r>
    </w:p>
    <w:p>
      <w:pPr>
        <w:pStyle w:val="FirstParagraph"/>
      </w:pPr>
      <w:r>
        <w:rPr>
          <w:iCs/>
          <w:i/>
        </w:rPr>
        <w:t xml:space="preserve">Schneider Electric Canada, Montréal, Canada</w:t>
      </w:r>
      <w:r>
        <w:br/>
      </w:r>
      <w:r>
        <w:t xml:space="preserve">May 2014 – August 2014</w:t>
      </w:r>
    </w:p>
    <w:p>
      <w:pPr>
        <w:numPr>
          <w:ilvl w:val="0"/>
          <w:numId w:val="1004"/>
        </w:numPr>
        <w:pStyle w:val="Compact"/>
      </w:pPr>
      <w:r>
        <w:t xml:space="preserve">Assisted in the development of energy management systems for commercial buildings, improving energy consumption metrics by 8%.</w:t>
      </w:r>
    </w:p>
    <w:p>
      <w:pPr>
        <w:numPr>
          <w:ilvl w:val="0"/>
          <w:numId w:val="1004"/>
        </w:numPr>
        <w:pStyle w:val="Compact"/>
      </w:pPr>
      <w:r>
        <w:t xml:space="preserve">Participated in training programs focused on industrial automation and power distribution, enhancing technical proficiency.</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CAD software (AutoCAD, EPLAN), MATLAB/Simulink, PLC programming (Siemens, Allen-Bradley), Power Systems Analysis (ETAP, PSCAD), Renewable Energy Systems (solar, wind)</w:t>
      </w:r>
    </w:p>
    <w:p>
      <w:pPr>
        <w:numPr>
          <w:ilvl w:val="0"/>
          <w:numId w:val="1005"/>
        </w:numPr>
        <w:pStyle w:val="Compact"/>
      </w:pPr>
      <w:r>
        <w:rPr>
          <w:bCs/>
          <w:b/>
        </w:rPr>
        <w:t xml:space="preserve">Soft Skills:</w:t>
      </w:r>
      <w:r>
        <w:t xml:space="preserve"> </w:t>
      </w:r>
      <w:r>
        <w:t xml:space="preserve">Project Management, Team Collaboration, Client Communication</w:t>
      </w:r>
    </w:p>
    <w:p>
      <w:pPr>
        <w:numPr>
          <w:ilvl w:val="0"/>
          <w:numId w:val="1005"/>
        </w:numPr>
        <w:pStyle w:val="Compact"/>
      </w:pPr>
      <w:r>
        <w:rPr>
          <w:bCs/>
          <w:b/>
        </w:rPr>
        <w:t xml:space="preserve">Languages:</w:t>
      </w:r>
      <w:r>
        <w:t xml:space="preserve"> </w:t>
      </w:r>
      <w:r>
        <w:t xml:space="preserve">English (fluent), French (fluent)</w:t>
      </w:r>
    </w:p>
    <w:bookmarkEnd w:id="27"/>
    <w:bookmarkStart w:id="28" w:name="certifications-licenses"/>
    <w:p>
      <w:pPr>
        <w:pStyle w:val="Heading2"/>
      </w:pPr>
      <w:r>
        <w:rPr>
          <w:bCs/>
          <w:b/>
        </w:rPr>
        <w:t xml:space="preserve">Certifications &amp; Licenses</w:t>
      </w:r>
    </w:p>
    <w:p>
      <w:pPr>
        <w:numPr>
          <w:ilvl w:val="0"/>
          <w:numId w:val="1006"/>
        </w:numPr>
        <w:pStyle w:val="Compact"/>
      </w:pPr>
      <w:r>
        <w:rPr>
          <w:bCs/>
          <w:b/>
        </w:rPr>
        <w:t xml:space="preserve">Professional Engineer (P.Eng.) License</w:t>
      </w:r>
      <w:r>
        <w:t xml:space="preserve">, Quebec Order of Engineers (OIQ), Canada</w:t>
      </w:r>
      <w:r>
        <w:br/>
      </w:r>
      <w:r>
        <w:t xml:space="preserve">Issued: June 2019</w:t>
      </w:r>
    </w:p>
    <w:p>
      <w:pPr>
        <w:numPr>
          <w:ilvl w:val="0"/>
          <w:numId w:val="1006"/>
        </w:numPr>
        <w:pStyle w:val="Compact"/>
      </w:pPr>
      <w:r>
        <w:rPr>
          <w:bCs/>
          <w:b/>
        </w:rPr>
        <w:t xml:space="preserve">Certified Energy Manager (CEM)</w:t>
      </w:r>
      <w:r>
        <w:t xml:space="preserve">, Association of Energy Engineers, Canada</w:t>
      </w:r>
      <w:r>
        <w:br/>
      </w:r>
      <w:r>
        <w:t xml:space="preserve">Issued: July 2020</w:t>
      </w:r>
    </w:p>
    <w:bookmarkEnd w:id="28"/>
    <w:bookmarkStart w:id="31" w:name="projects-research"/>
    <w:p>
      <w:pPr>
        <w:pStyle w:val="Heading2"/>
      </w:pPr>
      <w:r>
        <w:rPr>
          <w:bCs/>
          <w:b/>
        </w:rPr>
        <w:t xml:space="preserve">Projects &amp; Research</w:t>
      </w:r>
    </w:p>
    <w:bookmarkStart w:id="29" w:name="Xa14114fd750773c300e6f373491fddcc980420b"/>
    <w:p>
      <w:pPr>
        <w:pStyle w:val="Heading3"/>
      </w:pPr>
      <w:r>
        <w:rPr>
          <w:bCs/>
          <w:b/>
        </w:rPr>
        <w:t xml:space="preserve">Smart Grid Implementation for Montreal’s Downtown Area</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real-time monitoring system to enhance grid reliability and reduce outages in high-density urban zones. Utilized IoT-enabled sensors and predictive analytics to optimize energy distribution.</w:t>
      </w:r>
    </w:p>
    <w:bookmarkEnd w:id="29"/>
    <w:bookmarkStart w:id="30" w:name="Xb843de6e6cf7cb249d332ab215ba5b07720f1f0"/>
    <w:p>
      <w:pPr>
        <w:pStyle w:val="Heading3"/>
      </w:pPr>
      <w:r>
        <w:rPr>
          <w:bCs/>
          <w:b/>
        </w:rPr>
        <w:t xml:space="preserve">Renewable Energy Integration Study for Quebec Industries</w:t>
      </w:r>
    </w:p>
    <w:p>
      <w:pPr>
        <w:pStyle w:val="FirstParagraph"/>
      </w:pPr>
      <w:r>
        <w:rPr>
          <w:iCs/>
          <w:i/>
        </w:rPr>
        <w:t xml:space="preserve">Role:</w:t>
      </w:r>
      <w:r>
        <w:t xml:space="preserve"> </w:t>
      </w:r>
      <w:r>
        <w:t xml:space="preserve">Research Assistant</w:t>
      </w:r>
      <w:r>
        <w:br/>
      </w:r>
      <w:r>
        <w:rPr>
          <w:iCs/>
          <w:i/>
        </w:rPr>
        <w:t xml:space="preserve">Description:</w:t>
      </w:r>
      <w:r>
        <w:t xml:space="preserve"> </w:t>
      </w:r>
      <w:r>
        <w:t xml:space="preserve">Analyzed the feasibility of integrating solar and wind power into existing industrial grids. Published findings in the "Canadian Journal of Electrical Engineering."</w:t>
      </w:r>
    </w:p>
    <w:bookmarkEnd w:id="30"/>
    <w:bookmarkEnd w:id="31"/>
    <w:bookmarkStart w:id="32" w:name="professional-affiliations"/>
    <w:p>
      <w:pPr>
        <w:pStyle w:val="Heading2"/>
      </w:pPr>
      <w:r>
        <w:rPr>
          <w:bCs/>
          <w:b/>
        </w:rPr>
        <w:t xml:space="preserve">Professional Affiliations</w:t>
      </w:r>
    </w:p>
    <w:p>
      <w:pPr>
        <w:numPr>
          <w:ilvl w:val="0"/>
          <w:numId w:val="1007"/>
        </w:numPr>
        <w:pStyle w:val="Compact"/>
      </w:pPr>
      <w:r>
        <w:rPr>
          <w:bCs/>
          <w:b/>
        </w:rPr>
        <w:t xml:space="preserve">Canadian Society for Mechanical Engineers (CSME)</w:t>
      </w:r>
    </w:p>
    <w:p>
      <w:pPr>
        <w:numPr>
          <w:ilvl w:val="0"/>
          <w:numId w:val="1007"/>
        </w:numPr>
        <w:pStyle w:val="Compact"/>
      </w:pPr>
      <w:r>
        <w:rPr>
          <w:bCs/>
          <w:b/>
        </w:rPr>
        <w:t xml:space="preserve">IEEE Canada</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2026-05-02T12:19:47Z</dcterms:created>
  <dcterms:modified xsi:type="dcterms:W3CDTF">2026-05-02T12:19:47Z</dcterms:modified>
</cp:coreProperties>
</file>

<file path=docProps/custom.xml><?xml version="1.0" encoding="utf-8"?>
<Properties xmlns="http://schemas.openxmlformats.org/officeDocument/2006/custom-properties" xmlns:vt="http://schemas.openxmlformats.org/officeDocument/2006/docPropsVTypes"/>
</file>