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electrical-engineer-colombia-medellín"/>
    <w:p>
      <w:pPr>
        <w:pStyle w:val="Heading2"/>
      </w:pPr>
      <w:r>
        <w:t xml:space="preserve">Electrical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Martínez López</w:t>
      </w:r>
      <w:r>
        <w:br/>
      </w:r>
      <w:r>
        <w:rPr>
          <w:bCs/>
          <w:b/>
        </w:rPr>
        <w:t xml:space="preserve">Email:</w:t>
      </w:r>
      <w:r>
        <w:t xml:space="preserve"> </w:t>
      </w:r>
      <w:r>
        <w:t xml:space="preserve">juandavid.martinez@correo.com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3"/>
      </w:pPr>
      <w:r>
        <w:t xml:space="preserve">Professional Summary</w:t>
      </w:r>
    </w:p>
    <w:p>
      <w:pPr>
        <w:pStyle w:val="FirstParagraph"/>
      </w:pPr>
      <w:r>
        <w:t xml:space="preserve">An accomplished Electrical Engineer with over seven years of experience in designing, implementing, and maintaining electrical systems across industrial and residential sectors. Specialized in power distribution, automation technologies, and renewable energy solutions. Committed to innovation and sustainability, with a strong academic foundation from Universidad Nacional de Colombia and practical expertise gained through projects in Medellín’s dynamic engineering landscape. Proficient in Colombian technical standards (NORMA TÉCNICA COLOMBIANA) and equipped with leadership skills to manage multidisciplinary teams in the context of Colombia Medellín's growing infrastructure demands.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br/>
      </w:r>
      <w:r>
        <w:t xml:space="preserve">Universidad Nacional de Colombia, Medellín, Antioquia</w:t>
      </w:r>
      <w:r>
        <w:br/>
      </w:r>
      <w:r>
        <w:t xml:space="preserve">Graduated: 2015 (GPA: 4.2/5.0)</w:t>
      </w:r>
    </w:p>
    <w:p>
      <w:pPr>
        <w:numPr>
          <w:ilvl w:val="0"/>
          <w:numId w:val="1001"/>
        </w:numPr>
        <w:pStyle w:val="Compact"/>
      </w:pPr>
      <w:r>
        <w:rPr>
          <w:bCs/>
          <w:b/>
        </w:rPr>
        <w:t xml:space="preserve">Specialization in Power Systems and Renewable Energy</w:t>
      </w:r>
      <w:r>
        <w:br/>
      </w:r>
      <w:r>
        <w:t xml:space="preserve">Universidad EAFIT, Medellín, Antioquia</w:t>
      </w:r>
      <w:r>
        <w:br/>
      </w:r>
      <w:r>
        <w:t xml:space="preserve">Completed: 2018</w:t>
      </w:r>
    </w:p>
    <w:bookmarkEnd w:id="22"/>
    <w:bookmarkStart w:id="25" w:name="work-experience"/>
    <w:p>
      <w:pPr>
        <w:pStyle w:val="Heading3"/>
      </w:pPr>
      <w:r>
        <w:t xml:space="preserve">Work Experience</w:t>
      </w:r>
    </w:p>
    <w:bookmarkStart w:id="23" w:name="Xa1cb5c2492eedba6e601664f3822c7a18aad660"/>
    <w:p>
      <w:pPr>
        <w:pStyle w:val="Heading4"/>
      </w:pPr>
      <w:r>
        <w:t xml:space="preserve">Electrical Design Engineer | Empresa Pública Metropolitana (EPM), Medellín, Colombia</w:t>
      </w:r>
    </w:p>
    <w:p>
      <w:pPr>
        <w:pStyle w:val="FirstParagraph"/>
      </w:pPr>
      <w:r>
        <w:rPr>
          <w:iCs/>
          <w:i/>
        </w:rPr>
        <w:t xml:space="preserve">January 2019 – Present</w:t>
      </w:r>
    </w:p>
    <w:p>
      <w:pPr>
        <w:numPr>
          <w:ilvl w:val="0"/>
          <w:numId w:val="1002"/>
        </w:numPr>
        <w:pStyle w:val="Compact"/>
      </w:pPr>
      <w:r>
        <w:t xml:space="preserve">Designed and optimized electrical distribution networks for urban expansion projects in Medellín, ensuring compliance with Colombian technical regulations and safety standards.</w:t>
      </w:r>
    </w:p>
    <w:p>
      <w:pPr>
        <w:numPr>
          <w:ilvl w:val="0"/>
          <w:numId w:val="1002"/>
        </w:numPr>
        <w:pStyle w:val="Compact"/>
      </w:pPr>
      <w:r>
        <w:t xml:space="preserve">Integrated smart grid technologies to improve energy efficiency in residential areas, reducing losses by 12% within two years.</w:t>
      </w:r>
    </w:p>
    <w:p>
      <w:pPr>
        <w:numPr>
          <w:ilvl w:val="0"/>
          <w:numId w:val="1002"/>
        </w:numPr>
        <w:pStyle w:val="Compact"/>
      </w:pPr>
      <w:r>
        <w:t xml:space="preserve">Collaborated with local municipalities to develop renewable energy initiatives, including solar-powered street lighting systems for underserved neighborhoods.</w:t>
      </w:r>
    </w:p>
    <w:p>
      <w:pPr>
        <w:pStyle w:val="FirstParagraph"/>
      </w:pPr>
      <w:r>
        <w:t xml:space="preserve">Junior Electrical Engineer | Tecnoservicios S.A.S., Medellín, Colombia</w:t>
      </w:r>
    </w:p>
    <w:p>
      <w:pPr>
        <w:pStyle w:val="BodyText"/>
      </w:pPr>
      <w:r>
        <w:rPr>
          <w:iCs/>
          <w:i/>
        </w:rPr>
        <w:t xml:space="preserve">July 2016 – December 2018</w:t>
      </w:r>
    </w:p>
    <w:p>
      <w:pPr>
        <w:numPr>
          <w:ilvl w:val="0"/>
          <w:numId w:val="1003"/>
        </w:numPr>
        <w:pStyle w:val="Compact"/>
      </w:pPr>
      <w:r>
        <w:t xml:space="preserve">Supported the installation and maintenance of electrical systems for industrial clients, including manufacturing plants and commercial complexes in Medellín.</w:t>
      </w:r>
    </w:p>
    <w:p>
      <w:pPr>
        <w:numPr>
          <w:ilvl w:val="0"/>
          <w:numId w:val="1003"/>
        </w:numPr>
        <w:pStyle w:val="Compact"/>
      </w:pPr>
      <w:r>
        <w:t xml:space="preserve">Conducted site inspections to assess energy consumption patterns and recommend cost-effective solutions for clients.</w:t>
      </w:r>
    </w:p>
    <w:p>
      <w:pPr>
        <w:numPr>
          <w:ilvl w:val="0"/>
          <w:numId w:val="1003"/>
        </w:numPr>
        <w:pStyle w:val="Compact"/>
      </w:pPr>
      <w:r>
        <w:t xml:space="preserve">Developed technical documentation for projects, ensuring alignment with Colombian regulations (NTE 2015) and client specifications.</w:t>
      </w:r>
    </w:p>
    <w:bookmarkEnd w:id="23"/>
    <w:bookmarkStart w:id="24" w:name="Xafb21c12865684d85e2be519135b0a18b0305a5"/>
    <w:p>
      <w:pPr>
        <w:pStyle w:val="Heading4"/>
      </w:pPr>
      <w:r>
        <w:t xml:space="preserve">Internship | CFE (Corporación Electroquímica Frontera), Medellín, Colombia</w:t>
      </w:r>
    </w:p>
    <w:p>
      <w:pPr>
        <w:pStyle w:val="FirstParagraph"/>
      </w:pPr>
      <w:r>
        <w:rPr>
          <w:iCs/>
          <w:i/>
        </w:rPr>
        <w:t xml:space="preserve">June 2015 – August 2015</w:t>
      </w:r>
    </w:p>
    <w:p>
      <w:pPr>
        <w:numPr>
          <w:ilvl w:val="0"/>
          <w:numId w:val="1004"/>
        </w:numPr>
        <w:pStyle w:val="Compact"/>
      </w:pPr>
      <w:r>
        <w:t xml:space="preserve">Assisted in the maintenance of electrical infrastructure for a hydroelectric plant, gaining hands-on experience with high-voltage systems and safety protocols.</w:t>
      </w:r>
    </w:p>
    <w:p>
      <w:pPr>
        <w:numPr>
          <w:ilvl w:val="0"/>
          <w:numId w:val="1004"/>
        </w:numPr>
        <w:pStyle w:val="Compact"/>
      </w:pPr>
      <w:r>
        <w:t xml:space="preserve">Participated in the development of energy efficiency reports for regional clients, contributing to reduced operational costs.</w:t>
      </w:r>
    </w:p>
    <w:bookmarkEnd w:id="24"/>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Power system design, electrical automation, PLC programming (Siemens and Allen Bradley), energy auditing, renewable energy systems (solar and wind).</w:t>
      </w:r>
    </w:p>
    <w:p>
      <w:pPr>
        <w:numPr>
          <w:ilvl w:val="0"/>
          <w:numId w:val="1005"/>
        </w:numPr>
        <w:pStyle w:val="Compact"/>
      </w:pPr>
      <w:r>
        <w:rPr>
          <w:bCs/>
          <w:b/>
        </w:rPr>
        <w:t xml:space="preserve">Software:</w:t>
      </w:r>
      <w:r>
        <w:t xml:space="preserve"> </w:t>
      </w:r>
      <w:r>
        <w:t xml:space="preserve">AutoCAD Electrical, ETAP, MATLAB/Simulink, SCADA systems (Siemens WinCC), Microsoft Office Suite.</w:t>
      </w:r>
    </w:p>
    <w:p>
      <w:pPr>
        <w:numPr>
          <w:ilvl w:val="0"/>
          <w:numId w:val="1005"/>
        </w:numPr>
        <w:pStyle w:val="Compact"/>
      </w:pPr>
      <w:r>
        <w:rPr>
          <w:bCs/>
          <w:b/>
        </w:rPr>
        <w:t xml:space="preserve">Technical Standards:</w:t>
      </w:r>
      <w:r>
        <w:t xml:space="preserve"> </w:t>
      </w:r>
      <w:r>
        <w:t xml:space="preserve">NORMA TÉCNICA COLOMBIANA (NTC), IEEE standards, IEC 60364 for electrical installations.</w:t>
      </w:r>
    </w:p>
    <w:p>
      <w:pPr>
        <w:numPr>
          <w:ilvl w:val="0"/>
          <w:numId w:val="1005"/>
        </w:numPr>
        <w:pStyle w:val="Compact"/>
      </w:pPr>
      <w:r>
        <w:rPr>
          <w:bCs/>
          <w:b/>
        </w:rPr>
        <w:t xml:space="preserve">Languages:</w:t>
      </w:r>
      <w:r>
        <w:t xml:space="preserve"> </w:t>
      </w:r>
      <w:r>
        <w:t xml:space="preserve">Spanish (native), English (professional proficiency).</w:t>
      </w:r>
    </w:p>
    <w:bookmarkEnd w:id="26"/>
    <w:bookmarkStart w:id="27" w:name="certifications"/>
    <w:p>
      <w:pPr>
        <w:pStyle w:val="Heading3"/>
      </w:pPr>
      <w:r>
        <w:t xml:space="preserve">Certifications</w:t>
      </w:r>
    </w:p>
    <w:p>
      <w:pPr>
        <w:numPr>
          <w:ilvl w:val="0"/>
          <w:numId w:val="1006"/>
        </w:numPr>
        <w:pStyle w:val="Compact"/>
      </w:pPr>
      <w:r>
        <w:rPr>
          <w:bCs/>
          <w:b/>
        </w:rPr>
        <w:t xml:space="preserve">Project Management Professional (PMP)</w:t>
      </w:r>
      <w:r>
        <w:t xml:space="preserve"> </w:t>
      </w:r>
      <w:r>
        <w:t xml:space="preserve">– PMI, 2021</w:t>
      </w:r>
    </w:p>
    <w:p>
      <w:pPr>
        <w:numPr>
          <w:ilvl w:val="0"/>
          <w:numId w:val="1006"/>
        </w:numPr>
        <w:pStyle w:val="Compact"/>
      </w:pPr>
      <w:r>
        <w:rPr>
          <w:bCs/>
          <w:b/>
        </w:rPr>
        <w:t xml:space="preserve">Energy Efficiency Auditor</w:t>
      </w:r>
      <w:r>
        <w:t xml:space="preserve"> </w:t>
      </w:r>
      <w:r>
        <w:t xml:space="preserve">– Asociación Colombiana de Energía, 2020</w:t>
      </w:r>
    </w:p>
    <w:p>
      <w:pPr>
        <w:numPr>
          <w:ilvl w:val="0"/>
          <w:numId w:val="1006"/>
        </w:numPr>
        <w:pStyle w:val="Compact"/>
      </w:pPr>
      <w:r>
        <w:rPr>
          <w:bCs/>
          <w:b/>
        </w:rPr>
        <w:t xml:space="preserve">Certified Electrical Engineer (CIE)</w:t>
      </w:r>
      <w:r>
        <w:t xml:space="preserve"> </w:t>
      </w:r>
      <w:r>
        <w:t xml:space="preserve">– Colegio de Ingenieros de Antioquia, 2019</w:t>
      </w:r>
    </w:p>
    <w:bookmarkEnd w:id="27"/>
    <w:bookmarkStart w:id="28" w:name="projects-achievements"/>
    <w:p>
      <w:pPr>
        <w:pStyle w:val="Heading3"/>
      </w:pPr>
      <w:r>
        <w:t xml:space="preserve">Projects &amp; Achievements</w:t>
      </w:r>
    </w:p>
    <w:p>
      <w:pPr>
        <w:numPr>
          <w:ilvl w:val="0"/>
          <w:numId w:val="1007"/>
        </w:numPr>
        <w:pStyle w:val="Compact"/>
      </w:pPr>
      <w:r>
        <w:rPr>
          <w:bCs/>
          <w:b/>
        </w:rPr>
        <w:t xml:space="preserve">Solar-Powered Public Lighting System (Medellín, 2021)</w:t>
      </w:r>
      <w:r>
        <w:br/>
      </w:r>
      <w:r>
        <w:t xml:space="preserve">Led a team to design and implement a solar-powered street lighting system for the San Antonio neighborhood, reducing energy costs by 40% and improving public safety.</w:t>
      </w:r>
    </w:p>
    <w:p>
      <w:pPr>
        <w:numPr>
          <w:ilvl w:val="0"/>
          <w:numId w:val="1007"/>
        </w:numPr>
        <w:pStyle w:val="Compact"/>
      </w:pPr>
      <w:r>
        <w:rPr>
          <w:bCs/>
          <w:b/>
        </w:rPr>
        <w:t xml:space="preserve">Smart Grid Pilot Project (EPM, 2020)</w:t>
      </w:r>
      <w:r>
        <w:br/>
      </w:r>
      <w:r>
        <w:t xml:space="preserve">Participated in the deployment of IoT-enabled smart meters for residential users, enhancing grid reliability and enabling real-time monitoring of energy consumption.</w:t>
      </w:r>
    </w:p>
    <w:p>
      <w:pPr>
        <w:numPr>
          <w:ilvl w:val="0"/>
          <w:numId w:val="1007"/>
        </w:numPr>
        <w:pStyle w:val="Compact"/>
      </w:pPr>
      <w:r>
        <w:rPr>
          <w:bCs/>
          <w:b/>
        </w:rPr>
        <w:t xml:space="preserve">Renewable Energy Integration Study (Universidad EAFIT, 2018)</w:t>
      </w:r>
      <w:r>
        <w:br/>
      </w:r>
      <w:r>
        <w:t xml:space="preserve">Conducted research on integrating solar and wind energy into Medellín’s power grid, published in the *Revista Colombiana de Ingeniería*.</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Asociación Colombiana de Ingenieros Eléctricos (ACIE)</w:t>
      </w:r>
      <w:r>
        <w:t xml:space="preserve"> </w:t>
      </w:r>
      <w:r>
        <w:t xml:space="preserve">– Member since 2017</w:t>
      </w:r>
    </w:p>
    <w:p>
      <w:pPr>
        <w:numPr>
          <w:ilvl w:val="0"/>
          <w:numId w:val="1008"/>
        </w:numPr>
        <w:pStyle w:val="Compact"/>
      </w:pPr>
      <w:r>
        <w:rPr>
          <w:bCs/>
          <w:b/>
        </w:rPr>
        <w:t xml:space="preserve">Instituto de Ingenieros de Colombia (IIC)</w:t>
      </w:r>
      <w:r>
        <w:t xml:space="preserve"> </w:t>
      </w:r>
      <w:r>
        <w:t xml:space="preserve">– Member since 2016</w:t>
      </w:r>
    </w:p>
    <w:bookmarkEnd w:id="29"/>
    <w:bookmarkStart w:id="30" w:name="languages-cultural-competence"/>
    <w:p>
      <w:pPr>
        <w:pStyle w:val="Heading3"/>
      </w:pPr>
      <w:r>
        <w:t xml:space="preserve">Languages &amp; Cultural Competence</w:t>
      </w:r>
    </w:p>
    <w:p>
      <w:pPr>
        <w:pStyle w:val="FirstParagraph"/>
      </w:pPr>
      <w:r>
        <w:t xml:space="preserve">Fluent in Spanish and English, with experience collaborating on international projects. Familiar with the cultural and regulatory environment of Colombia Medellín, including its focus on innovation and sustainable development.</w:t>
      </w:r>
    </w:p>
    <w:bookmarkEnd w:id="30"/>
    <w:bookmarkStart w:id="31" w:name="references"/>
    <w:p>
      <w:pPr>
        <w:pStyle w:val="Heading3"/>
      </w:pPr>
      <w:r>
        <w:t xml:space="preserve">References</w:t>
      </w:r>
    </w:p>
    <w:p>
      <w:pPr>
        <w:pStyle w:val="FirstParagraph"/>
      </w:pPr>
      <w:r>
        <w:t xml:space="preserve">Available upon request. Contact: juandavid.martinez@correo.com</w:t>
      </w:r>
    </w:p>
    <w:bookmarkEnd w:id="31"/>
    <w:p>
      <w:pPr>
        <w:pStyle w:val="BodyText"/>
      </w:pPr>
      <w:r>
        <w:t xml:space="preserve">This Curriculum Vitae is tailored for the Electrical Engineer profession in Colombia Medellín, reflecting local industry standards and professional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Colombia Medellín</dc:title>
  <dc:creator/>
  <dc:language>en</dc:language>
  <cp:keywords/>
  <dcterms:created xsi:type="dcterms:W3CDTF">2025-12-09T19:24:21Z</dcterms:created>
  <dcterms:modified xsi:type="dcterms:W3CDTF">2025-12-09T19:24:21Z</dcterms:modified>
</cp:coreProperties>
</file>

<file path=docProps/custom.xml><?xml version="1.0" encoding="utf-8"?>
<Properties xmlns="http://schemas.openxmlformats.org/officeDocument/2006/custom-properties" xmlns:vt="http://schemas.openxmlformats.org/officeDocument/2006/docPropsVTypes"/>
</file>