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8" w:name="curriculum-vitae"/>
    <w:p>
      <w:pPr>
        <w:pStyle w:val="Heading1"/>
      </w:pPr>
      <w:r>
        <w:t xml:space="preserve">Curriculum Vitae</w:t>
      </w:r>
    </w:p>
    <w:bookmarkStart w:id="37" w:name="electrical-engineer-germany-frankfurt"/>
    <w:p>
      <w:pPr>
        <w:pStyle w:val="Heading2"/>
      </w:pPr>
      <w:r>
        <w:t xml:space="preserve">Electrical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15th April 1990</w:t>
      </w:r>
      <w:r>
        <w:br/>
      </w:r>
      <w:r>
        <w:rPr>
          <w:bCs/>
          <w:b/>
        </w:rPr>
        <w:t xml:space="preserve">Place of Birth:</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ile-summary"/>
    <w:p>
      <w:pPr>
        <w:pStyle w:val="Heading3"/>
      </w:pPr>
      <w:r>
        <w:t xml:space="preserve">Profile Summary</w:t>
      </w:r>
    </w:p>
    <w:p>
      <w:pPr>
        <w:pStyle w:val="FirstParagraph"/>
      </w:pPr>
      <w:r>
        <w:t xml:space="preserve">A highly motivated and technically skilled Electrical Engineer with over 10 years of experience in designing, developing, and managing complex electrical systems. Specialized in power electronics, automation, and renewable energy solutions. Proven track record of delivering innovative projects for clients in Germany Frankfurt's industrial and technological sectors. Fluent in German and English, with a deep understanding of European engineering standards (e.g., DIN EN ISO). Committed to advancing sustainable energy practices while ensuring efficiency, safety, and compliance with local regulations.</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Müller Engineering Solutions GmbH | Frankfurt am Main, Germany</w:t>
      </w:r>
    </w:p>
    <w:p>
      <w:pPr>
        <w:pStyle w:val="BodyText"/>
      </w:pPr>
      <w:r>
        <w:rPr>
          <w:bCs/>
          <w:b/>
        </w:rPr>
        <w:t xml:space="preserve">July 2018 – Present</w:t>
      </w:r>
    </w:p>
    <w:p>
      <w:pPr>
        <w:numPr>
          <w:ilvl w:val="0"/>
          <w:numId w:val="1001"/>
        </w:numPr>
        <w:pStyle w:val="Compact"/>
      </w:pPr>
      <w:r>
        <w:t xml:space="preserve">Lead the design and implementation of industrial automation systems for automotive and manufacturing clients in Frankfurt, optimizing energy efficiency by 15%.</w:t>
      </w:r>
    </w:p>
    <w:p>
      <w:pPr>
        <w:numPr>
          <w:ilvl w:val="0"/>
          <w:numId w:val="1001"/>
        </w:numPr>
        <w:pStyle w:val="Compact"/>
      </w:pPr>
      <w:r>
        <w:t xml:space="preserve">Developed control systems for renewable energy integration, supporting Frankfurt's goal to achieve carbon neutrality by 2035.</w:t>
      </w:r>
    </w:p>
    <w:p>
      <w:pPr>
        <w:numPr>
          <w:ilvl w:val="0"/>
          <w:numId w:val="1001"/>
        </w:numPr>
        <w:pStyle w:val="Compact"/>
      </w:pPr>
      <w:r>
        <w:t xml:space="preserve">Collaborated with cross-functional teams to ensure compliance with German electrical safety standards (e.g., DIN VDE 0100) and EU directives.</w:t>
      </w:r>
    </w:p>
    <w:p>
      <w:pPr>
        <w:numPr>
          <w:ilvl w:val="0"/>
          <w:numId w:val="1001"/>
        </w:numPr>
        <w:pStyle w:val="Compact"/>
      </w:pPr>
      <w:r>
        <w:t xml:space="preserve">Provided technical training to junior engineers, fostering a culture of continuous learning within the company's Frankfurt office.</w:t>
      </w:r>
    </w:p>
    <w:bookmarkEnd w:id="22"/>
    <w:bookmarkStart w:id="23" w:name="electrical-engineer"/>
    <w:p>
      <w:pPr>
        <w:pStyle w:val="Heading4"/>
      </w:pPr>
      <w:r>
        <w:rPr>
          <w:bCs/>
          <w:b/>
        </w:rPr>
        <w:t xml:space="preserve">Electrical Engineer</w:t>
      </w:r>
    </w:p>
    <w:p>
      <w:pPr>
        <w:pStyle w:val="FirstParagraph"/>
      </w:pPr>
      <w:r>
        <w:rPr>
          <w:iCs/>
          <w:i/>
        </w:rPr>
        <w:t xml:space="preserve">Schneider Electric Deutschland AG | Frankfurt am Main, Germany</w:t>
      </w:r>
    </w:p>
    <w:p>
      <w:pPr>
        <w:pStyle w:val="BodyText"/>
      </w:pPr>
      <w:r>
        <w:rPr>
          <w:bCs/>
          <w:b/>
        </w:rPr>
        <w:t xml:space="preserve">January 2015 – June 2018</w:t>
      </w:r>
    </w:p>
    <w:p>
      <w:pPr>
        <w:numPr>
          <w:ilvl w:val="0"/>
          <w:numId w:val="1002"/>
        </w:numPr>
        <w:pStyle w:val="Compact"/>
      </w:pPr>
      <w:r>
        <w:t xml:space="preserve">Designed and commissioned electrical distribution systems for commercial buildings in Frankfurt, ensuring scalability and reliability.</w:t>
      </w:r>
    </w:p>
    <w:p>
      <w:pPr>
        <w:numPr>
          <w:ilvl w:val="0"/>
          <w:numId w:val="1002"/>
        </w:numPr>
        <w:pStyle w:val="Compact"/>
      </w:pPr>
      <w:r>
        <w:t xml:space="preserve">Optimized power management solutions for clients in the logistics sector, reducing energy costs by 20% through smart grid technologies.</w:t>
      </w:r>
    </w:p>
    <w:p>
      <w:pPr>
        <w:numPr>
          <w:ilvl w:val="0"/>
          <w:numId w:val="1002"/>
        </w:numPr>
        <w:pStyle w:val="Compact"/>
      </w:pPr>
      <w:r>
        <w:t xml:space="preserve">Contributed to the development of a smart city project in Frankfurt, integrating IoT-based electrical monitoring systems with city infrastructure.</w:t>
      </w:r>
    </w:p>
    <w:p>
      <w:pPr>
        <w:numPr>
          <w:ilvl w:val="0"/>
          <w:numId w:val="1002"/>
        </w:numPr>
        <w:pStyle w:val="Compact"/>
      </w:pPr>
      <w:r>
        <w:t xml:space="preserve">Supported the implementation of ISO 50001 energy management systems for multiple clients in Germany, including Frankfurt-based enterprises.</w:t>
      </w:r>
    </w:p>
    <w:bookmarkEnd w:id="23"/>
    <w:bookmarkStart w:id="24" w:name="junior-electrical-engineer"/>
    <w:p>
      <w:pPr>
        <w:pStyle w:val="Heading4"/>
      </w:pPr>
      <w:r>
        <w:rPr>
          <w:bCs/>
          <w:b/>
        </w:rPr>
        <w:t xml:space="preserve">Junior Electrical Engineer</w:t>
      </w:r>
    </w:p>
    <w:p>
      <w:pPr>
        <w:pStyle w:val="FirstParagraph"/>
      </w:pPr>
      <w:r>
        <w:rPr>
          <w:iCs/>
          <w:i/>
        </w:rPr>
        <w:t xml:space="preserve">Siemens AG | Munich, Germany</w:t>
      </w:r>
    </w:p>
    <w:p>
      <w:pPr>
        <w:pStyle w:val="BodyText"/>
      </w:pPr>
      <w:r>
        <w:rPr>
          <w:bCs/>
          <w:b/>
        </w:rPr>
        <w:t xml:space="preserve">August 2012 – December 2014</w:t>
      </w:r>
    </w:p>
    <w:p>
      <w:pPr>
        <w:numPr>
          <w:ilvl w:val="0"/>
          <w:numId w:val="1003"/>
        </w:numPr>
        <w:pStyle w:val="Compact"/>
      </w:pPr>
      <w:r>
        <w:t xml:space="preserve">Assisted in the development of power electronics for renewable energy systems, including solar inverters and battery storage solutions.</w:t>
      </w:r>
    </w:p>
    <w:p>
      <w:pPr>
        <w:numPr>
          <w:ilvl w:val="0"/>
          <w:numId w:val="1003"/>
        </w:numPr>
        <w:pStyle w:val="Compact"/>
      </w:pPr>
      <w:r>
        <w:t xml:space="preserve">Conducted site surveys and feasibility studies for electrical infrastructure projects across Germany.</w:t>
      </w:r>
    </w:p>
    <w:p>
      <w:pPr>
        <w:numPr>
          <w:ilvl w:val="0"/>
          <w:numId w:val="1003"/>
        </w:numPr>
        <w:pStyle w:val="Compact"/>
      </w:pPr>
      <w:r>
        <w:t xml:space="preserve">Collaborated with international teams to design systems compliant with German and European standards.</w:t>
      </w:r>
    </w:p>
    <w:bookmarkEnd w:id="24"/>
    <w:bookmarkEnd w:id="25"/>
    <w:bookmarkStart w:id="28" w:name="education"/>
    <w:p>
      <w:pPr>
        <w:pStyle w:val="Heading3"/>
      </w:pPr>
      <w:r>
        <w:t xml:space="preserve">Education</w:t>
      </w:r>
    </w:p>
    <w:bookmarkStart w:id="26" w:name="msc-in-electrical-engineering"/>
    <w:p>
      <w:pPr>
        <w:pStyle w:val="Heading4"/>
      </w:pPr>
      <w:r>
        <w:rPr>
          <w:bCs/>
          <w:b/>
        </w:rPr>
        <w:t xml:space="preserve">MSc in Electrical Engineering</w:t>
      </w:r>
    </w:p>
    <w:p>
      <w:pPr>
        <w:pStyle w:val="FirstParagraph"/>
      </w:pPr>
      <w:r>
        <w:rPr>
          <w:iCs/>
          <w:i/>
        </w:rPr>
        <w:t xml:space="preserve">Technical University of Munich (TUM) | Germany</w:t>
      </w:r>
    </w:p>
    <w:p>
      <w:pPr>
        <w:pStyle w:val="BodyText"/>
      </w:pPr>
      <w:r>
        <w:rPr>
          <w:bCs/>
          <w:b/>
        </w:rPr>
        <w:t xml:space="preserve">2010 – 2012</w:t>
      </w:r>
    </w:p>
    <w:p>
      <w:pPr>
        <w:numPr>
          <w:ilvl w:val="0"/>
          <w:numId w:val="1004"/>
        </w:numPr>
        <w:pStyle w:val="Compact"/>
      </w:pPr>
      <w:r>
        <w:t xml:space="preserve">Thesis: "Optimization of Grid Integration for Distributed Energy Resources in Urban Areas."</w:t>
      </w:r>
    </w:p>
    <w:p>
      <w:pPr>
        <w:numPr>
          <w:ilvl w:val="0"/>
          <w:numId w:val="1004"/>
        </w:numPr>
        <w:pStyle w:val="Compact"/>
      </w:pPr>
      <w:r>
        <w:t xml:space="preserve">Relevant coursework: Power Systems, Control Engineering, Renewable Energy Technologies.</w:t>
      </w:r>
    </w:p>
    <w:bookmarkEnd w:id="26"/>
    <w:bookmarkStart w:id="27" w:name="Xce9c6a4380d90378af012845a31e48166f0274b"/>
    <w:p>
      <w:pPr>
        <w:pStyle w:val="Heading4"/>
      </w:pPr>
      <w:r>
        <w:rPr>
          <w:bCs/>
          <w:b/>
        </w:rPr>
        <w:t xml:space="preserve">BSc in Electrical and Electronics Engineering</w:t>
      </w:r>
    </w:p>
    <w:p>
      <w:pPr>
        <w:pStyle w:val="FirstParagraph"/>
      </w:pPr>
      <w:r>
        <w:rPr>
          <w:iCs/>
          <w:i/>
        </w:rPr>
        <w:t xml:space="preserve">University of Stuttgart | Germany</w:t>
      </w:r>
    </w:p>
    <w:p>
      <w:pPr>
        <w:pStyle w:val="BodyText"/>
      </w:pPr>
      <w:r>
        <w:rPr>
          <w:bCs/>
          <w:b/>
        </w:rPr>
        <w:t xml:space="preserve">2007 –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Eplan, SCADA systems.</w:t>
      </w:r>
    </w:p>
    <w:p>
      <w:pPr>
        <w:numPr>
          <w:ilvl w:val="0"/>
          <w:numId w:val="1005"/>
        </w:numPr>
        <w:pStyle w:val="Compact"/>
      </w:pPr>
      <w:r>
        <w:rPr>
          <w:bCs/>
          <w:b/>
        </w:rPr>
        <w:t xml:space="preserve">Languages:</w:t>
      </w:r>
      <w:r>
        <w:t xml:space="preserve"> </w:t>
      </w:r>
      <w:r>
        <w:t xml:space="preserve">German (fluent), English (fluent), basic knowledge of French.</w:t>
      </w:r>
    </w:p>
    <w:p>
      <w:pPr>
        <w:numPr>
          <w:ilvl w:val="0"/>
          <w:numId w:val="1005"/>
        </w:numPr>
        <w:pStyle w:val="Compact"/>
      </w:pPr>
      <w:r>
        <w:rPr>
          <w:bCs/>
          <w:b/>
        </w:rPr>
        <w:t xml:space="preserve">Standards:</w:t>
      </w:r>
      <w:r>
        <w:t xml:space="preserve"> </w:t>
      </w:r>
      <w:r>
        <w:t xml:space="preserve">DIN EN ISO 9001, DIN VDE 0100, IEEE 802.3.</w:t>
      </w:r>
    </w:p>
    <w:p>
      <w:pPr>
        <w:numPr>
          <w:ilvl w:val="0"/>
          <w:numId w:val="1005"/>
        </w:numPr>
        <w:pStyle w:val="Compact"/>
      </w:pPr>
      <w:r>
        <w:rPr>
          <w:bCs/>
          <w:b/>
        </w:rPr>
        <w:t xml:space="preserve">Specializations:</w:t>
      </w:r>
      <w:r>
        <w:t xml:space="preserve"> </w:t>
      </w:r>
      <w:r>
        <w:t xml:space="preserve">Power Systems Design, Industrial Automation, Renewable Energy Integration.</w:t>
      </w:r>
    </w:p>
    <w:bookmarkEnd w:id="29"/>
    <w:bookmarkStart w:id="30" w:name="professional-memberships"/>
    <w:p>
      <w:pPr>
        <w:pStyle w:val="Heading3"/>
      </w:pPr>
      <w:r>
        <w:t xml:space="preserve">Professional Memberships</w:t>
      </w:r>
    </w:p>
    <w:p>
      <w:pPr>
        <w:numPr>
          <w:ilvl w:val="0"/>
          <w:numId w:val="1006"/>
        </w:numPr>
        <w:pStyle w:val="Compact"/>
      </w:pPr>
      <w:r>
        <w:rPr>
          <w:bCs/>
          <w:b/>
        </w:rPr>
        <w:t xml:space="preserve">VDI (Association of German Engineers)</w:t>
      </w:r>
      <w:r>
        <w:t xml:space="preserve"> </w:t>
      </w:r>
      <w:r>
        <w:t xml:space="preserve">– Member since 2015.</w:t>
      </w:r>
    </w:p>
    <w:p>
      <w:pPr>
        <w:numPr>
          <w:ilvl w:val="0"/>
          <w:numId w:val="1006"/>
        </w:numPr>
        <w:pStyle w:val="Compact"/>
      </w:pPr>
      <w:r>
        <w:rPr>
          <w:bCs/>
          <w:b/>
        </w:rPr>
        <w:t xml:space="preserve">VDE (Association for Electrical, Electronic &amp; Information Technologies)</w:t>
      </w:r>
      <w:r>
        <w:t xml:space="preserve"> </w:t>
      </w:r>
      <w:r>
        <w:t xml:space="preserve">– Member since 2017.</w:t>
      </w:r>
    </w:p>
    <w:bookmarkEnd w:id="30"/>
    <w:bookmarkStart w:id="33" w:name="projects"/>
    <w:p>
      <w:pPr>
        <w:pStyle w:val="Heading3"/>
      </w:pPr>
      <w:r>
        <w:t xml:space="preserve">Projects</w:t>
      </w:r>
    </w:p>
    <w:bookmarkStart w:id="31" w:name="frankfurt-smart-grid-initiative"/>
    <w:p>
      <w:pPr>
        <w:pStyle w:val="Heading4"/>
      </w:pPr>
      <w:r>
        <w:rPr>
          <w:bCs/>
          <w:b/>
        </w:rPr>
        <w:t xml:space="preserve">Frankfurt Smart Grid Initiative</w:t>
      </w:r>
    </w:p>
    <w:p>
      <w:pPr>
        <w:pStyle w:val="FirstParagraph"/>
      </w:pPr>
      <w:r>
        <w:rPr>
          <w:iCs/>
          <w:i/>
        </w:rPr>
        <w:t xml:space="preserve">Project Lead | 2021–2023</w:t>
      </w:r>
    </w:p>
    <w:p>
      <w:pPr>
        <w:pStyle w:val="BodyText"/>
      </w:pPr>
      <w:r>
        <w:t xml:space="preserve">Designed and deployed a decentralized energy management system for Frankfurt's public transport network, integrating solar PV and battery storage to reduce reliance on fossil fuels.</w:t>
      </w:r>
    </w:p>
    <w:bookmarkEnd w:id="31"/>
    <w:bookmarkStart w:id="32" w:name="Xd9b208868b2641364674d9ec9d31bd1d1519b02"/>
    <w:p>
      <w:pPr>
        <w:pStyle w:val="Heading4"/>
      </w:pPr>
      <w:r>
        <w:rPr>
          <w:bCs/>
          <w:b/>
        </w:rPr>
        <w:t xml:space="preserve">Industrial Automation Upgrade for Automotive Client</w:t>
      </w:r>
    </w:p>
    <w:p>
      <w:pPr>
        <w:pStyle w:val="FirstParagraph"/>
      </w:pPr>
      <w:r>
        <w:rPr>
          <w:iCs/>
          <w:i/>
        </w:rPr>
        <w:t xml:space="preserve">2020</w:t>
      </w:r>
    </w:p>
    <w:p>
      <w:pPr>
        <w:pStyle w:val="BodyText"/>
      </w:pPr>
      <w:r>
        <w:t xml:space="preserve">Rewired and modernized the electrical control systems of a major automotive client in Frankfurt, improving production efficiency by 25%.</w:t>
      </w:r>
    </w:p>
    <w:bookmarkEnd w:id="32"/>
    <w:bookmarkEnd w:id="33"/>
    <w:bookmarkStart w:id="34"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C1 level (advanced proficiency).</w:t>
      </w:r>
    </w:p>
    <w:p>
      <w:pPr>
        <w:numPr>
          <w:ilvl w:val="0"/>
          <w:numId w:val="1007"/>
        </w:numPr>
        <w:pStyle w:val="Compact"/>
      </w:pPr>
      <w:r>
        <w:rPr>
          <w:bCs/>
          <w:b/>
        </w:rPr>
        <w:t xml:space="preserve">English:</w:t>
      </w:r>
      <w:r>
        <w:t xml:space="preserve"> </w:t>
      </w:r>
      <w:r>
        <w:t xml:space="preserve">C2 level (native proficiency).</w:t>
      </w:r>
    </w:p>
    <w:bookmarkEnd w:id="34"/>
    <w:bookmarkStart w:id="35" w:name="certifications"/>
    <w:p>
      <w:pPr>
        <w:pStyle w:val="Heading3"/>
      </w:pPr>
      <w:r>
        <w:t xml:space="preserve">Certifications</w:t>
      </w:r>
    </w:p>
    <w:p>
      <w:pPr>
        <w:numPr>
          <w:ilvl w:val="0"/>
          <w:numId w:val="1008"/>
        </w:numPr>
        <w:pStyle w:val="Compact"/>
      </w:pPr>
      <w:r>
        <w:rPr>
          <w:bCs/>
          <w:b/>
        </w:rPr>
        <w:t xml:space="preserve">ISO 50001 Energy Management System Auditor</w:t>
      </w:r>
      <w:r>
        <w:t xml:space="preserve"> </w:t>
      </w:r>
      <w:r>
        <w:t xml:space="preserve">– Certified by TÜV Rheinland, 2021.</w:t>
      </w:r>
    </w:p>
    <w:p>
      <w:pPr>
        <w:numPr>
          <w:ilvl w:val="0"/>
          <w:numId w:val="1008"/>
        </w:numPr>
        <w:pStyle w:val="Compact"/>
      </w:pPr>
      <w:r>
        <w:rPr>
          <w:bCs/>
          <w:b/>
        </w:rPr>
        <w:t xml:space="preserve">High Voltage Safety Training (DIN VDE 0105-1)</w:t>
      </w:r>
      <w:r>
        <w:t xml:space="preserve"> </w:t>
      </w:r>
      <w:r>
        <w:t xml:space="preserve">– Completed in Frankfurt, 2019.</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p>
      <w:pPr>
        <w:pStyle w:val="BodyText"/>
      </w:pPr>
      <w:r>
        <w:t xml:space="preserve">© 2023 John Doe | Curriculum Vitae - Electrical Engineer |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2026-05-02T15:36:37Z</dcterms:created>
  <dcterms:modified xsi:type="dcterms:W3CDTF">2026-05-02T15:36:37Z</dcterms:modified>
</cp:coreProperties>
</file>

<file path=docProps/custom.xml><?xml version="1.0" encoding="utf-8"?>
<Properties xmlns="http://schemas.openxmlformats.org/officeDocument/2006/custom-properties" xmlns:vt="http://schemas.openxmlformats.org/officeDocument/2006/docPropsVTypes"/>
</file>