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Iraq</w:t>
      </w:r>
      <w:r>
        <w:t xml:space="preserve"> </w:t>
      </w:r>
      <w:r>
        <w:t xml:space="preserve">Baghdad</w:t>
      </w:r>
    </w:p>
    <w:bookmarkStart w:id="30" w:name="curriculum-vitae"/>
    <w:p>
      <w:pPr>
        <w:pStyle w:val="Heading1"/>
      </w:pPr>
      <w:r>
        <w:t xml:space="preserve">Curriculum Vitae</w:t>
      </w:r>
    </w:p>
    <w:bookmarkStart w:id="29" w:name="electrical-engineer-iraq-baghdad"/>
    <w:p>
      <w:pPr>
        <w:pStyle w:val="Heading2"/>
      </w:pPr>
      <w:r>
        <w:t xml:space="preserve">Electrical Engineer | Iraq Baghdad</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Karim</w:t>
      </w:r>
      <w:r>
        <w:br/>
      </w:r>
      <w:r>
        <w:rPr>
          <w:bCs/>
          <w:b/>
        </w:rPr>
        <w:t xml:space="preserve">Address:</w:t>
      </w:r>
      <w:r>
        <w:t xml:space="preserve"> </w:t>
      </w:r>
      <w:r>
        <w:t xml:space="preserve">Baghdad, Iraq</w:t>
      </w:r>
      <w:r>
        <w:br/>
      </w:r>
      <w:r>
        <w:rPr>
          <w:bCs/>
          <w:b/>
        </w:rPr>
        <w:t xml:space="preserve">Email:</w:t>
      </w:r>
      <w:r>
        <w:t xml:space="preserve"> </w:t>
      </w:r>
      <w:r>
        <w:t xml:space="preserve">ahmed.karim@example.com</w:t>
      </w:r>
      <w:r>
        <w:br/>
      </w:r>
      <w:r>
        <w:rPr>
          <w:bCs/>
          <w:b/>
        </w:rPr>
        <w:t xml:space="preserve">Phone:</w:t>
      </w:r>
      <w:r>
        <w:t xml:space="preserve"> </w:t>
      </w:r>
      <w:r>
        <w:t xml:space="preserve">+964 770 123 4567</w:t>
      </w:r>
      <w:r>
        <w:br/>
      </w:r>
      <w:r>
        <w:rPr>
          <w:bCs/>
          <w:b/>
        </w:rPr>
        <w:t xml:space="preserve">Date of Birth:</w:t>
      </w:r>
      <w:r>
        <w:t xml:space="preserve"> </w:t>
      </w:r>
      <w:r>
        <w:t xml:space="preserve">April 15, 1988</w:t>
      </w:r>
      <w:r>
        <w:br/>
      </w:r>
      <w:r>
        <w:rPr>
          <w:bCs/>
          <w:b/>
        </w:rPr>
        <w:t xml:space="preserve">Nationality:</w:t>
      </w:r>
      <w:r>
        <w:t xml:space="preserve"> </w:t>
      </w:r>
      <w:r>
        <w:t xml:space="preserve">Iraqi</w:t>
      </w:r>
    </w:p>
    <w:bookmarkEnd w:id="20"/>
    <w:bookmarkStart w:id="21" w:name="professional-summary"/>
    <w:p>
      <w:pPr>
        <w:pStyle w:val="Heading3"/>
      </w:pPr>
      <w:r>
        <w:t xml:space="preserve">Professional Summary</w:t>
      </w:r>
    </w:p>
    <w:p>
      <w:pPr>
        <w:pStyle w:val="FirstParagraph"/>
      </w:pPr>
      <w:r>
        <w:t xml:space="preserve">A dedicated and experienced Electrical Engineer with over a decade of expertise in designing, implementing, and maintaining electrical systems in Iraq Baghdad. Specialized in power distribution, industrial automation, and renewable energy solutions tailored to the unique challenges of the region. Proven track record of delivering projects under tight deadlines while adhering to local regulations and international standards. Committed to advancing technological infrastructure in Iraq Baghdad through innovative engineering practices.</w:t>
      </w:r>
    </w:p>
    <w:bookmarkEnd w:id="21"/>
    <w:bookmarkStart w:id="22" w:name="education"/>
    <w:p>
      <w:pPr>
        <w:pStyle w:val="Heading3"/>
      </w:pPr>
      <w:r>
        <w:t xml:space="preserve">Education</w:t>
      </w:r>
    </w:p>
    <w:p>
      <w:pPr>
        <w:numPr>
          <w:ilvl w:val="0"/>
          <w:numId w:val="1001"/>
        </w:numPr>
        <w:pStyle w:val="Compact"/>
      </w:pPr>
      <w:r>
        <w:rPr>
          <w:bCs/>
          <w:b/>
        </w:rPr>
        <w:t xml:space="preserve">Bachelor of Science in Electrical Engineering</w:t>
      </w:r>
      <w:r>
        <w:t xml:space="preserve"> </w:t>
      </w:r>
      <w:r>
        <w:t xml:space="preserve">– University of Baghdad, 2010</w:t>
      </w:r>
      <w:r>
        <w:br/>
      </w:r>
      <w:r>
        <w:t xml:space="preserve">Thesis: "Optimization of Power Distribution Networks in Urban Areas." Focused on improving efficiency and reliability for Baghdad’s growing energy demands.</w:t>
      </w:r>
    </w:p>
    <w:p>
      <w:pPr>
        <w:numPr>
          <w:ilvl w:val="0"/>
          <w:numId w:val="1001"/>
        </w:numPr>
        <w:pStyle w:val="Compact"/>
      </w:pPr>
      <w:r>
        <w:rPr>
          <w:bCs/>
          <w:b/>
        </w:rPr>
        <w:t xml:space="preserve">Masters in Renewable Energy Systems</w:t>
      </w:r>
      <w:r>
        <w:t xml:space="preserve"> </w:t>
      </w:r>
      <w:r>
        <w:t xml:space="preserve">– Al-Mustansiriya University, 2014</w:t>
      </w:r>
      <w:r>
        <w:br/>
      </w:r>
      <w:r>
        <w:t xml:space="preserve">Research on solar energy integration into Iraq’s grid, with a case study analyzing potential in Baghdad’s industrial zones.</w:t>
      </w:r>
    </w:p>
    <w:bookmarkEnd w:id="22"/>
    <w:bookmarkStart w:id="23" w:name="work-experience"/>
    <w:p>
      <w:pPr>
        <w:pStyle w:val="Heading3"/>
      </w:pPr>
      <w:r>
        <w:t xml:space="preserve">Work Experience</w:t>
      </w:r>
    </w:p>
    <w:p>
      <w:pPr>
        <w:numPr>
          <w:ilvl w:val="0"/>
          <w:numId w:val="1002"/>
        </w:numPr>
        <w:pStyle w:val="Compact"/>
      </w:pPr>
      <w:r>
        <w:rPr>
          <w:bCs/>
          <w:b/>
        </w:rPr>
        <w:t xml:space="preserve">Senior Electrical Engineer</w:t>
      </w:r>
      <w:r>
        <w:t xml:space="preserve"> </w:t>
      </w:r>
      <w:r>
        <w:t xml:space="preserve">– Baghdad Power Solutions, 2018–Present</w:t>
      </w:r>
      <w:r>
        <w:br/>
      </w:r>
      <w:r>
        <w:t xml:space="preserve">Lead a team of 15 engineers to design and install high-voltage transmission lines across Baghdad. Spearheaded the modernization of the city’s substation network, reducing power losses by 18%. Collaborated with local authorities to integrate smart grid technologies in residential areas.</w:t>
      </w:r>
    </w:p>
    <w:p>
      <w:pPr>
        <w:numPr>
          <w:ilvl w:val="0"/>
          <w:numId w:val="1002"/>
        </w:numPr>
        <w:pStyle w:val="Compact"/>
      </w:pPr>
      <w:r>
        <w:rPr>
          <w:bCs/>
          <w:b/>
        </w:rPr>
        <w:t xml:space="preserve">Electrical Engineer</w:t>
      </w:r>
      <w:r>
        <w:t xml:space="preserve"> </w:t>
      </w:r>
      <w:r>
        <w:t xml:space="preserve">– Al-Mansour Industrial Projects, 2014–2018</w:t>
      </w:r>
      <w:r>
        <w:br/>
      </w:r>
      <w:r>
        <w:t xml:space="preserve">Designed electrical systems for manufacturing plants in Baghdad, ensuring compliance with Iraqi and international safety standards. Managed the installation of automated control systems for production lines, increasing operational efficiency by 25%.</w:t>
      </w:r>
    </w:p>
    <w:p>
      <w:pPr>
        <w:numPr>
          <w:ilvl w:val="0"/>
          <w:numId w:val="1002"/>
        </w:numPr>
        <w:pStyle w:val="Compact"/>
      </w:pPr>
      <w:r>
        <w:rPr>
          <w:bCs/>
          <w:b/>
        </w:rPr>
        <w:t xml:space="preserve">Intern</w:t>
      </w:r>
      <w:r>
        <w:t xml:space="preserve"> </w:t>
      </w:r>
      <w:r>
        <w:t xml:space="preserve">– Ministry of Electricity, Baghdad, 2010–2011</w:t>
      </w:r>
      <w:r>
        <w:br/>
      </w:r>
      <w:r>
        <w:t xml:space="preserve">Assisted in the development of a contingency power plan for Baghdad’s grid during peak load seasons. Conducted site surveys for new transformer installations in underserved neighborhoods.</w:t>
      </w:r>
    </w:p>
    <w:bookmarkEnd w:id="23"/>
    <w:bookmarkStart w:id="24" w:name="skills"/>
    <w:p>
      <w:pPr>
        <w:pStyle w:val="Heading3"/>
      </w:pPr>
      <w:r>
        <w:t xml:space="preserve">Skills</w:t>
      </w:r>
    </w:p>
    <w:p>
      <w:pPr>
        <w:numPr>
          <w:ilvl w:val="0"/>
          <w:numId w:val="1003"/>
        </w:numPr>
        <w:pStyle w:val="Compact"/>
      </w:pPr>
      <w:r>
        <w:t xml:space="preserve">Power Systems Design and Analysis</w:t>
      </w:r>
    </w:p>
    <w:p>
      <w:pPr>
        <w:numPr>
          <w:ilvl w:val="0"/>
          <w:numId w:val="1003"/>
        </w:numPr>
        <w:pStyle w:val="Compact"/>
      </w:pPr>
      <w:r>
        <w:t xml:space="preserve">PLC and SCADA Programming</w:t>
      </w:r>
    </w:p>
    <w:p>
      <w:pPr>
        <w:numPr>
          <w:ilvl w:val="0"/>
          <w:numId w:val="1003"/>
        </w:numPr>
        <w:pStyle w:val="Compact"/>
      </w:pPr>
      <w:r>
        <w:t xml:space="preserve">Renewable Energy Integration (Solar, Wind)</w:t>
      </w:r>
    </w:p>
    <w:p>
      <w:pPr>
        <w:numPr>
          <w:ilvl w:val="0"/>
          <w:numId w:val="1003"/>
        </w:numPr>
        <w:pStyle w:val="Compact"/>
      </w:pPr>
      <w:r>
        <w:t xml:space="preserve">CAD and ETAP Software Proficiency</w:t>
      </w:r>
    </w:p>
    <w:p>
      <w:pPr>
        <w:numPr>
          <w:ilvl w:val="0"/>
          <w:numId w:val="1003"/>
        </w:numPr>
        <w:pStyle w:val="Compact"/>
      </w:pPr>
      <w:r>
        <w:t xml:space="preserve">Project Management (PMP-certified)</w:t>
      </w:r>
    </w:p>
    <w:p>
      <w:pPr>
        <w:numPr>
          <w:ilvl w:val="0"/>
          <w:numId w:val="1003"/>
        </w:numPr>
        <w:pStyle w:val="Compact"/>
      </w:pPr>
      <w:r>
        <w:t xml:space="preserve">Technical Writing and Reporting</w:t>
      </w:r>
    </w:p>
    <w:bookmarkEnd w:id="24"/>
    <w:bookmarkStart w:id="25" w:name="certifications"/>
    <w:p>
      <w:pPr>
        <w:pStyle w:val="Heading3"/>
      </w:pPr>
      <w:r>
        <w:t xml:space="preserve">Certifications</w:t>
      </w:r>
    </w:p>
    <w:p>
      <w:pPr>
        <w:numPr>
          <w:ilvl w:val="0"/>
          <w:numId w:val="1004"/>
        </w:numPr>
        <w:pStyle w:val="Compact"/>
      </w:pPr>
      <w:r>
        <w:rPr>
          <w:bCs/>
          <w:b/>
        </w:rPr>
        <w:t xml:space="preserve">PMP Certification</w:t>
      </w:r>
      <w:r>
        <w:t xml:space="preserve"> </w:t>
      </w:r>
      <w:r>
        <w:t xml:space="preserve">– Project Management Institute, 2017</w:t>
      </w:r>
      <w:r>
        <w:br/>
      </w:r>
      <w:r>
        <w:t xml:space="preserve">Demonstrated ability to manage complex engineering projects in Baghdad’s dynamic environment.</w:t>
      </w:r>
    </w:p>
    <w:p>
      <w:pPr>
        <w:numPr>
          <w:ilvl w:val="0"/>
          <w:numId w:val="1004"/>
        </w:numPr>
        <w:pStyle w:val="Compact"/>
      </w:pPr>
      <w:r>
        <w:rPr>
          <w:bCs/>
          <w:b/>
        </w:rPr>
        <w:t xml:space="preserve">IEEE Certified Professional Engineer</w:t>
      </w:r>
      <w:r>
        <w:t xml:space="preserve"> </w:t>
      </w:r>
      <w:r>
        <w:t xml:space="preserve">– 2020</w:t>
      </w:r>
      <w:r>
        <w:br/>
      </w:r>
      <w:r>
        <w:t xml:space="preserve">Recognized for adherence to global engineering standards and ethical practices.</w:t>
      </w:r>
    </w:p>
    <w:bookmarkEnd w:id="25"/>
    <w:bookmarkStart w:id="26" w:name="projects-in-iraq-baghdad"/>
    <w:p>
      <w:pPr>
        <w:pStyle w:val="Heading3"/>
      </w:pPr>
      <w:r>
        <w:t xml:space="preserve">Projects in Iraq Baghdad</w:t>
      </w:r>
    </w:p>
    <w:p>
      <w:pPr>
        <w:numPr>
          <w:ilvl w:val="0"/>
          <w:numId w:val="1005"/>
        </w:numPr>
        <w:pStyle w:val="Compact"/>
      </w:pPr>
      <w:r>
        <w:rPr>
          <w:bCs/>
          <w:b/>
        </w:rPr>
        <w:t xml:space="preserve">Baghdad Smart Grid Initiative (2021)</w:t>
      </w:r>
      <w:r>
        <w:br/>
      </w:r>
      <w:r>
        <w:t xml:space="preserve">Led a team to implement smart meters and real-time monitoring systems across 10 districts, reducing energy theft and improving billing accuracy.</w:t>
      </w:r>
    </w:p>
    <w:p>
      <w:pPr>
        <w:numPr>
          <w:ilvl w:val="0"/>
          <w:numId w:val="1005"/>
        </w:numPr>
        <w:pStyle w:val="Compact"/>
      </w:pPr>
      <w:r>
        <w:rPr>
          <w:bCs/>
          <w:b/>
        </w:rPr>
        <w:t xml:space="preserve">Solar Power Plant for Al-Rusafa Industrial Zone (2019)</w:t>
      </w:r>
      <w:r>
        <w:br/>
      </w:r>
      <w:r>
        <w:t xml:space="preserve">Designed a 5 MW solar farm to power manufacturing units, significantly lowering reliance on fossil fuels in Baghdad’s industrial sectors.</w:t>
      </w:r>
    </w:p>
    <w:bookmarkEnd w:id="26"/>
    <w:bookmarkStart w:id="27" w:name="languages"/>
    <w:p>
      <w:pPr>
        <w:pStyle w:val="Heading3"/>
      </w:pPr>
      <w:r>
        <w:t xml:space="preserve">Languages</w:t>
      </w:r>
    </w:p>
    <w:p>
      <w:pPr>
        <w:numPr>
          <w:ilvl w:val="0"/>
          <w:numId w:val="1006"/>
        </w:numPr>
        <w:pStyle w:val="Compact"/>
      </w:pPr>
      <w:r>
        <w:t xml:space="preserve">Arabic – Native</w:t>
      </w:r>
    </w:p>
    <w:p>
      <w:pPr>
        <w:numPr>
          <w:ilvl w:val="0"/>
          <w:numId w:val="1006"/>
        </w:numPr>
        <w:pStyle w:val="Compact"/>
      </w:pPr>
      <w:r>
        <w:t xml:space="preserve">English – Advanced (TOEFL 105)</w:t>
      </w:r>
    </w:p>
    <w:p>
      <w:pPr>
        <w:numPr>
          <w:ilvl w:val="0"/>
          <w:numId w:val="1006"/>
        </w:numPr>
        <w:pStyle w:val="Compact"/>
      </w:pPr>
      <w:r>
        <w:t xml:space="preserve">French – Basic (reading/writing)</w:t>
      </w:r>
    </w:p>
    <w:bookmarkEnd w:id="27"/>
    <w:bookmarkStart w:id="28" w:name="references"/>
    <w:p>
      <w:pPr>
        <w:pStyle w:val="Heading3"/>
      </w:pPr>
      <w:r>
        <w:t xml:space="preserve">References</w:t>
      </w:r>
    </w:p>
    <w:p>
      <w:pPr>
        <w:pStyle w:val="FirstParagraph"/>
      </w:pPr>
      <w:r>
        <w:t xml:space="preserve">Available upon request. Contact: ahmed.karim@example.com.</w:t>
      </w:r>
    </w:p>
    <w:bookmarkEnd w:id="28"/>
    <w:p>
      <w:pPr>
        <w:pStyle w:val="BodyText"/>
      </w:pPr>
      <w:r>
        <w:t xml:space="preserve">This Curriculum Vitae is tailored for an Electrical Engineer based in Iraq Baghdad, highlighting expertise in power systems and infrastructure development within the region.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Iraq Baghdad</dc:title>
  <dc:creator/>
  <dc:language>en</dc:language>
  <cp:keywords/>
  <dcterms:created xsi:type="dcterms:W3CDTF">2026-05-02T11:35:10Z</dcterms:created>
  <dcterms:modified xsi:type="dcterms:W3CDTF">2026-05-02T11:35:10Z</dcterms:modified>
</cp:coreProperties>
</file>

<file path=docProps/custom.xml><?xml version="1.0" encoding="utf-8"?>
<Properties xmlns="http://schemas.openxmlformats.org/officeDocument/2006/custom-properties" xmlns:vt="http://schemas.openxmlformats.org/officeDocument/2006/docPropsVTypes"/>
</file>