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name"/>
    <w:p>
      <w:pPr>
        <w:pStyle w:val="Heading2"/>
      </w:pPr>
      <w:r>
        <w:t xml:space="preserve">Name:</w:t>
      </w:r>
    </w:p>
    <w:p>
      <w:pPr>
        <w:pStyle w:val="FirstParagraph"/>
      </w:pPr>
      <w:r>
        <w:t xml:space="preserve">Johnathan E. Whitmore</w:t>
      </w:r>
    </w:p>
    <w:bookmarkEnd w:id="20"/>
    <w:bookmarkStart w:id="21" w:name="contact-information"/>
    <w:p>
      <w:pPr>
        <w:pStyle w:val="Heading2"/>
      </w:pPr>
      <w:r>
        <w:t xml:space="preserve">Contact Information:</w:t>
      </w:r>
    </w:p>
    <w:p>
      <w:pPr>
        <w:pStyle w:val="FirstParagraph"/>
      </w:pPr>
      <w:r>
        <w:t xml:space="preserve">Email: j.whitmore@email.com | Phone: +44 7700 900123 | Address: 15 Baker Street, London, United Kingdom London W1U 8AQ</w:t>
      </w:r>
    </w:p>
    <w:bookmarkEnd w:id="21"/>
    <w:bookmarkStart w:id="22" w:name="professional-summary"/>
    <w:p>
      <w:pPr>
        <w:pStyle w:val="Heading2"/>
      </w:pPr>
      <w:r>
        <w:t xml:space="preserve">Professional Summary</w:t>
      </w:r>
    </w:p>
    <w:p>
      <w:pPr>
        <w:pStyle w:val="FirstParagraph"/>
      </w:pPr>
      <w:r>
        <w:t xml:space="preserve">A dedicated Electrical Engineer with over a decade of experience in the United Kingdom London, specializing in power systems design, renewable energy integration, and smart grid technologies. Proven track record of delivering innovative solutions for both commercial and residential applications. Aiming to contribute expertise in electrical engineering to drive sustainable energy initiatives across the United Kingdom London. Strong analytical skills combined with hands-on technical proficiency make me a valuable asset for any organization seeking to optimize electrical infrastructure and embrace cutting-edge technological advancements.</w:t>
      </w:r>
    </w:p>
    <w:bookmarkEnd w:id="22"/>
    <w:bookmarkStart w:id="26" w:name="employment-history"/>
    <w:p>
      <w:pPr>
        <w:pStyle w:val="Heading2"/>
      </w:pPr>
      <w:r>
        <w:t xml:space="preserve">Employment History</w:t>
      </w:r>
    </w:p>
    <w:bookmarkStart w:id="23" w:name="senior-electrical-engineer"/>
    <w:p>
      <w:pPr>
        <w:pStyle w:val="Heading3"/>
      </w:pPr>
      <w:r>
        <w:t xml:space="preserve">Senior Electrical Engineer</w:t>
      </w:r>
    </w:p>
    <w:p>
      <w:pPr>
        <w:pStyle w:val="FirstParagraph"/>
      </w:pPr>
      <w:r>
        <w:rPr>
          <w:bCs/>
          <w:b/>
        </w:rPr>
        <w:t xml:space="preserve">BrightVolt Engineering Ltd.</w:t>
      </w:r>
      <w:r>
        <w:t xml:space="preserve"> </w:t>
      </w:r>
      <w:r>
        <w:t xml:space="preserve">| London, United Kingdom London | January 2018 – Present</w:t>
      </w:r>
    </w:p>
    <w:p>
      <w:pPr>
        <w:numPr>
          <w:ilvl w:val="0"/>
          <w:numId w:val="1001"/>
        </w:numPr>
        <w:pStyle w:val="Compact"/>
      </w:pPr>
      <w:r>
        <w:t xml:space="preserve">Lead design and implementation of high-voltage power distribution systems for industrial clients across the United Kingdom London, ensuring compliance with BS EN 50160 standards.</w:t>
      </w:r>
    </w:p>
    <w:p>
      <w:pPr>
        <w:numPr>
          <w:ilvl w:val="0"/>
          <w:numId w:val="1001"/>
        </w:numPr>
        <w:pStyle w:val="Compact"/>
      </w:pPr>
      <w:r>
        <w:t xml:space="preserve">Developed renewable energy integration strategies for solar and wind farms, reducing carbon footprints by 25% in three years.</w:t>
      </w:r>
    </w:p>
    <w:p>
      <w:pPr>
        <w:numPr>
          <w:ilvl w:val="0"/>
          <w:numId w:val="1001"/>
        </w:numPr>
        <w:pStyle w:val="Compact"/>
      </w:pPr>
      <w:r>
        <w:t xml:space="preserve">Managed a team of eight engineers on smart grid projects, enhancing system reliability and reducing outage durations by 40% in the United Kingdom London region.</w:t>
      </w:r>
    </w:p>
    <w:p>
      <w:pPr>
        <w:numPr>
          <w:ilvl w:val="0"/>
          <w:numId w:val="1001"/>
        </w:numPr>
        <w:pStyle w:val="Compact"/>
      </w:pPr>
      <w:r>
        <w:t xml:space="preserve">Collaborated with local authorities in London to modernize aging infrastructure, contributing to the city’s net-zero carbon goals by 2030.</w:t>
      </w:r>
    </w:p>
    <w:bookmarkEnd w:id="23"/>
    <w:bookmarkStart w:id="24" w:name="electrical-engineer"/>
    <w:p>
      <w:pPr>
        <w:pStyle w:val="Heading3"/>
      </w:pPr>
      <w:r>
        <w:t xml:space="preserve">Electrical Engineer</w:t>
      </w:r>
    </w:p>
    <w:p>
      <w:pPr>
        <w:pStyle w:val="FirstParagraph"/>
      </w:pPr>
      <w:r>
        <w:rPr>
          <w:bCs/>
          <w:b/>
        </w:rPr>
        <w:t xml:space="preserve">Pinnacle Power Solutions</w:t>
      </w:r>
      <w:r>
        <w:t xml:space="preserve"> </w:t>
      </w:r>
      <w:r>
        <w:t xml:space="preserve">| London, United Kingdom London | May 2014 – December 2017</w:t>
      </w:r>
    </w:p>
    <w:p>
      <w:pPr>
        <w:numPr>
          <w:ilvl w:val="0"/>
          <w:numId w:val="1002"/>
        </w:numPr>
        <w:pStyle w:val="Compact"/>
      </w:pPr>
      <w:r>
        <w:t xml:space="preserve">Designed and tested electrical control systems for manufacturing plants, improving operational efficiency by 18%.</w:t>
      </w:r>
    </w:p>
    <w:p>
      <w:pPr>
        <w:numPr>
          <w:ilvl w:val="0"/>
          <w:numId w:val="1002"/>
        </w:numPr>
        <w:pStyle w:val="Compact"/>
      </w:pPr>
      <w:r>
        <w:t xml:space="preserve">Conducted site surveys and risk assessments for commercial buildings in the United Kingdom London, ensuring adherence to IET Wiring Regulations.</w:t>
      </w:r>
    </w:p>
    <w:p>
      <w:pPr>
        <w:numPr>
          <w:ilvl w:val="0"/>
          <w:numId w:val="1002"/>
        </w:numPr>
        <w:pStyle w:val="Compact"/>
      </w:pPr>
      <w:r>
        <w:t xml:space="preserve">Optimized energy consumption in residential complexes through the implementation of energy-efficient lighting and HVAC systems.</w:t>
      </w:r>
    </w:p>
    <w:p>
      <w:pPr>
        <w:numPr>
          <w:ilvl w:val="0"/>
          <w:numId w:val="1002"/>
        </w:numPr>
        <w:pStyle w:val="Compact"/>
      </w:pPr>
      <w:r>
        <w:t xml:space="preserve">Provided technical support to clients, resolving complex electrical issues within 24 hours during critical system failures.</w:t>
      </w:r>
    </w:p>
    <w:bookmarkEnd w:id="24"/>
    <w:bookmarkStart w:id="25" w:name="junior-electrical-engineer"/>
    <w:p>
      <w:pPr>
        <w:pStyle w:val="Heading3"/>
      </w:pPr>
      <w:r>
        <w:t xml:space="preserve">Junior Electrical Engineer</w:t>
      </w:r>
    </w:p>
    <w:p>
      <w:pPr>
        <w:pStyle w:val="FirstParagraph"/>
      </w:pPr>
      <w:r>
        <w:rPr>
          <w:bCs/>
          <w:b/>
        </w:rPr>
        <w:t xml:space="preserve">Delta Engineering Group</w:t>
      </w:r>
      <w:r>
        <w:t xml:space="preserve"> </w:t>
      </w:r>
      <w:r>
        <w:t xml:space="preserve">| London, United Kingdom London | September 2011 – April 2014</w:t>
      </w:r>
    </w:p>
    <w:p>
      <w:pPr>
        <w:numPr>
          <w:ilvl w:val="0"/>
          <w:numId w:val="1003"/>
        </w:numPr>
        <w:pStyle w:val="Compact"/>
      </w:pPr>
      <w:r>
        <w:t xml:space="preserve">Aided in the development of low-voltage electrical systems for new commercial developments, ensuring compliance with UK safety standards.</w:t>
      </w:r>
    </w:p>
    <w:p>
      <w:pPr>
        <w:numPr>
          <w:ilvl w:val="0"/>
          <w:numId w:val="1003"/>
        </w:numPr>
        <w:pStyle w:val="Compact"/>
      </w:pPr>
      <w:r>
        <w:t xml:space="preserve">Assisted in the commissioning of industrial machinery, reducing downtime by 30% through preventive maintenance protocols.</w:t>
      </w:r>
    </w:p>
    <w:p>
      <w:pPr>
        <w:numPr>
          <w:ilvl w:val="0"/>
          <w:numId w:val="1003"/>
        </w:numPr>
        <w:pStyle w:val="Compact"/>
      </w:pPr>
      <w:r>
        <w:t xml:space="preserve">Collaborated with cross-functional teams to design and test prototypes for next-generation energy storage solutions.</w:t>
      </w:r>
    </w:p>
    <w:p>
      <w:pPr>
        <w:numPr>
          <w:ilvl w:val="0"/>
          <w:numId w:val="1003"/>
        </w:numPr>
        <w:pStyle w:val="Compact"/>
      </w:pPr>
      <w:r>
        <w:t xml:space="preserve">Contributed to the creation of technical documentation, including schematics and user manuals for electrical equipment.</w:t>
      </w:r>
    </w:p>
    <w:bookmarkEnd w:id="25"/>
    <w:bookmarkEnd w:id="26"/>
    <w:bookmarkStart w:id="29" w:name="education"/>
    <w:p>
      <w:pPr>
        <w:pStyle w:val="Heading2"/>
      </w:pPr>
      <w:r>
        <w:t xml:space="preserve">Education</w:t>
      </w:r>
    </w:p>
    <w:bookmarkStart w:id="27" w:name="Xac1ebbe0ec1cae92e39acb5bc84ea10ccafa8aa"/>
    <w:p>
      <w:pPr>
        <w:pStyle w:val="Heading3"/>
      </w:pPr>
      <w:r>
        <w:t xml:space="preserve">Bachelor of Engineering (BEng) in Electrical and Electronic Engineering</w:t>
      </w:r>
    </w:p>
    <w:p>
      <w:pPr>
        <w:pStyle w:val="FirstParagraph"/>
      </w:pPr>
      <w:r>
        <w:rPr>
          <w:bCs/>
          <w:b/>
        </w:rPr>
        <w:t xml:space="preserve">Imperial College London</w:t>
      </w:r>
      <w:r>
        <w:t xml:space="preserve"> </w:t>
      </w:r>
      <w:r>
        <w:t xml:space="preserve">| United Kingdom London | Graduated: 2011</w:t>
      </w:r>
    </w:p>
    <w:p>
      <w:pPr>
        <w:numPr>
          <w:ilvl w:val="0"/>
          <w:numId w:val="1004"/>
        </w:numPr>
        <w:pStyle w:val="Compact"/>
      </w:pPr>
      <w:r>
        <w:t xml:space="preserve">Coursework focused on power systems, circuit design, and signal processing.</w:t>
      </w:r>
    </w:p>
    <w:p>
      <w:pPr>
        <w:numPr>
          <w:ilvl w:val="0"/>
          <w:numId w:val="1004"/>
        </w:numPr>
        <w:pStyle w:val="Compact"/>
      </w:pPr>
      <w:r>
        <w:t xml:space="preserve">Recipient of the Royal Academy of Engineering Scholarship for outstanding academic performance.</w:t>
      </w:r>
    </w:p>
    <w:bookmarkEnd w:id="27"/>
    <w:bookmarkStart w:id="28" w:name="masters-in-renewable-energy-systems"/>
    <w:p>
      <w:pPr>
        <w:pStyle w:val="Heading3"/>
      </w:pPr>
      <w:r>
        <w:t xml:space="preserve">Masters in Renewable Energy Systems</w:t>
      </w:r>
    </w:p>
    <w:p>
      <w:pPr>
        <w:pStyle w:val="FirstParagraph"/>
      </w:pPr>
      <w:r>
        <w:rPr>
          <w:bCs/>
          <w:b/>
        </w:rPr>
        <w:t xml:space="preserve">University College London (UCL)</w:t>
      </w:r>
      <w:r>
        <w:t xml:space="preserve"> </w:t>
      </w:r>
      <w:r>
        <w:t xml:space="preserve">| United Kingdom London | Graduated: 2013</w:t>
      </w:r>
    </w:p>
    <w:p>
      <w:pPr>
        <w:numPr>
          <w:ilvl w:val="0"/>
          <w:numId w:val="1005"/>
        </w:numPr>
        <w:pStyle w:val="Compact"/>
      </w:pPr>
      <w:r>
        <w:t xml:space="preserve">Specialized in solar energy systems, wind turbine technology, and grid integration.</w:t>
      </w:r>
    </w:p>
    <w:p>
      <w:pPr>
        <w:numPr>
          <w:ilvl w:val="0"/>
          <w:numId w:val="1005"/>
        </w:numPr>
        <w:pStyle w:val="Compact"/>
      </w:pPr>
      <w:r>
        <w:t xml:space="preserve">Published research on hybrid renewable energy systems in the UK’s National Energy Review Journal.</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Power systems design, electrical CAD software (AutoCAD, ETAP), PLC programming, energy auditing.</w:t>
      </w:r>
    </w:p>
    <w:p>
      <w:pPr>
        <w:numPr>
          <w:ilvl w:val="0"/>
          <w:numId w:val="1006"/>
        </w:numPr>
        <w:pStyle w:val="Compact"/>
      </w:pPr>
      <w:r>
        <w:rPr>
          <w:bCs/>
          <w:b/>
        </w:rPr>
        <w:t xml:space="preserve">Renewable Energy:</w:t>
      </w:r>
      <w:r>
        <w:t xml:space="preserve"> </w:t>
      </w:r>
      <w:r>
        <w:t xml:space="preserve">Solar PV, wind energy systems, battery storage solutions.</w:t>
      </w:r>
    </w:p>
    <w:p>
      <w:pPr>
        <w:numPr>
          <w:ilvl w:val="0"/>
          <w:numId w:val="1006"/>
        </w:numPr>
        <w:pStyle w:val="Compact"/>
      </w:pPr>
      <w:r>
        <w:rPr>
          <w:bCs/>
          <w:b/>
        </w:rPr>
        <w:t xml:space="preserve">Project Management:</w:t>
      </w:r>
      <w:r>
        <w:t xml:space="preserve"> </w:t>
      </w:r>
      <w:r>
        <w:t xml:space="preserve">Agile methodologies, budgeting, resource allocation.</w:t>
      </w:r>
    </w:p>
    <w:p>
      <w:pPr>
        <w:numPr>
          <w:ilvl w:val="0"/>
          <w:numId w:val="1006"/>
        </w:numPr>
        <w:pStyle w:val="Compact"/>
      </w:pPr>
      <w:r>
        <w:rPr>
          <w:bCs/>
          <w:b/>
        </w:rPr>
        <w:t xml:space="preserve">Languages:</w:t>
      </w:r>
      <w:r>
        <w:t xml:space="preserve"> </w:t>
      </w:r>
      <w:r>
        <w:t xml:space="preserve">English (fluent), Spanish (basic).</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Certified Energy Engineer (CEng)</w:t>
      </w:r>
      <w:r>
        <w:t xml:space="preserve"> </w:t>
      </w:r>
      <w:r>
        <w:t xml:space="preserve">– Institution of Engineering and Technology (IET), 2019.</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Microsoft Project Certification</w:t>
      </w:r>
      <w:r>
        <w:t xml:space="preserve"> </w:t>
      </w:r>
      <w:r>
        <w:t xml:space="preserve">– 2016.</w:t>
      </w:r>
    </w:p>
    <w:p>
      <w:pPr>
        <w:numPr>
          <w:ilvl w:val="0"/>
          <w:numId w:val="1007"/>
        </w:numPr>
        <w:pStyle w:val="Compact"/>
      </w:pPr>
      <w:r>
        <w:rPr>
          <w:bCs/>
          <w:b/>
        </w:rPr>
        <w:t xml:space="preserve">Courses:</w:t>
      </w:r>
      <w:r>
        <w:t xml:space="preserve"> </w:t>
      </w:r>
      <w:r>
        <w:t xml:space="preserve">“Smart Grid Technologies” (Coursera, 2021), “Advanced Power Electronics” (UCL, 2020).</w:t>
      </w:r>
    </w:p>
    <w:bookmarkEnd w:id="31"/>
    <w:bookmarkStart w:id="34" w:name="projects"/>
    <w:p>
      <w:pPr>
        <w:pStyle w:val="Heading2"/>
      </w:pPr>
      <w:r>
        <w:t xml:space="preserve">Projects</w:t>
      </w:r>
    </w:p>
    <w:bookmarkStart w:id="32" w:name="Xc6d28bef82eab29fa11cedb3bda610a1cfc1ee9"/>
    <w:p>
      <w:pPr>
        <w:pStyle w:val="Heading3"/>
      </w:pPr>
      <w:r>
        <w:t xml:space="preserve">Solar Farm Integration in the United Kingdom London</w:t>
      </w:r>
    </w:p>
    <w:p>
      <w:pPr>
        <w:pStyle w:val="FirstParagraph"/>
      </w:pPr>
      <w:r>
        <w:t xml:space="preserve">Lead engineer for a 50 MW solar farm project in Essex, UK. Designed grid connection systems and optimized energy output using advanced photovoltaic modeling tools.</w:t>
      </w:r>
    </w:p>
    <w:bookmarkEnd w:id="32"/>
    <w:bookmarkStart w:id="33" w:name="X3010d6a54a7a6b3865ded46c6cfe68a1b6097b1"/>
    <w:p>
      <w:pPr>
        <w:pStyle w:val="Heading3"/>
      </w:pPr>
      <w:r>
        <w:t xml:space="preserve">Smart Meter Deployment for London Councils</w:t>
      </w:r>
    </w:p>
    <w:p>
      <w:pPr>
        <w:pStyle w:val="FirstParagraph"/>
      </w:pPr>
      <w:r>
        <w:t xml:space="preserve">Coordinated the installation of 10,000 smart meters across three London boroughs, improving energy efficiency by 15% and reducing administrative costs by 20%.</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Institution of Engineering and Technology (IET), since 2014.</w:t>
      </w:r>
    </w:p>
    <w:p>
      <w:pPr>
        <w:numPr>
          <w:ilvl w:val="0"/>
          <w:numId w:val="1008"/>
        </w:numPr>
        <w:pStyle w:val="Compact"/>
      </w:pPr>
      <w:r>
        <w:t xml:space="preserve">Active participant in the UK Electrical Contractors Association (ECA) events and networking sessions.</w:t>
      </w:r>
    </w:p>
    <w:bookmarkEnd w:id="35"/>
    <w:bookmarkStart w:id="36" w:name="references"/>
    <w:p>
      <w:pPr>
        <w:pStyle w:val="Heading2"/>
      </w:pPr>
      <w:r>
        <w:t xml:space="preserve">References</w:t>
      </w:r>
    </w:p>
    <w:p>
      <w:pPr>
        <w:pStyle w:val="FirstParagraph"/>
      </w:pPr>
      <w:r>
        <w:t xml:space="preserve">Available upon request. Provided by former supervisors at BrightVolt Engineering Ltd. and Pinnacle Power Solutions.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2025-12-13T03:57:07Z</dcterms:created>
  <dcterms:modified xsi:type="dcterms:W3CDTF">2025-12-13T03:57:07Z</dcterms:modified>
</cp:coreProperties>
</file>

<file path=docProps/custom.xml><?xml version="1.0" encoding="utf-8"?>
<Properties xmlns="http://schemas.openxmlformats.org/officeDocument/2006/custom-properties" xmlns:vt="http://schemas.openxmlformats.org/officeDocument/2006/docPropsVTypes"/>
</file>