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20" w:name="electrical-engineer-united-states-miami"/>
    <w:p>
      <w:pPr>
        <w:pStyle w:val="Heading2"/>
      </w:pPr>
      <w:r>
        <w:t xml:space="preserve">Electrical Engineer | United States Miami</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+1 (305) 555-1234</w:t>
      </w:r>
      <w:r>
        <w:br/>
      </w: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for residential, commercial, and industrial applications. Proficient in power distribution networks, renewable energy integration (solar/wind), and smart grid technologies. Passionate about leveraging engineering expertise to address the unique challenges of the United States Miami region, including hurricane resilience and sustainable infrastructure development. Committed to delivering high-quality solutions that align with local codes and global standards.</w:t>
      </w:r>
    </w:p>
    <w:bookmarkEnd w:id="21"/>
    <w:bookmarkStart w:id="24" w:name="education"/>
    <w:p>
      <w:pPr>
        <w:pStyle w:val="Heading2"/>
      </w:pPr>
      <w:r>
        <w:t xml:space="preserve">Education</w:t>
      </w:r>
    </w:p>
    <w:bookmarkStart w:id="22" w:name="X8399f55fb8ba25ec2cf21afd205dc99cf2b5d50"/>
    <w:p>
      <w:pPr>
        <w:pStyle w:val="Heading3"/>
      </w:pPr>
      <w:r>
        <w:t xml:space="preserve">Bachelor of Science in Electrical Engineering</w:t>
      </w:r>
    </w:p>
    <w:p>
      <w:pPr>
        <w:pStyle w:val="FirstParagraph"/>
      </w:pPr>
      <w:r>
        <w:rPr>
          <w:bCs/>
          <w:b/>
        </w:rPr>
        <w:t xml:space="preserve">University of Miami</w:t>
      </w:r>
      <w:r>
        <w:t xml:space="preserve">, Coral Gables, FL | Graduated: May 2015</w:t>
      </w:r>
      <w:r>
        <w:br/>
      </w:r>
      <w:r>
        <w:t xml:space="preserve">Relevant coursework: Power Systems, Circuit Analysis, Renewable Energy Systems, and Electrical Machinery.</w:t>
      </w:r>
    </w:p>
    <w:bookmarkEnd w:id="22"/>
    <w:bookmarkStart w:id="23" w:name="Xf25e6294ae6aabf8c0ffc73a69d9542b8144757"/>
    <w:p>
      <w:pPr>
        <w:pStyle w:val="Heading3"/>
      </w:pPr>
      <w:r>
        <w:t xml:space="preserve">Master of Science in Electrical Engineering (Specialization in Smart Grid Technologies)</w:t>
      </w:r>
    </w:p>
    <w:p>
      <w:pPr>
        <w:pStyle w:val="FirstParagraph"/>
      </w:pPr>
      <w:r>
        <w:rPr>
          <w:bCs/>
          <w:b/>
        </w:rPr>
        <w:t xml:space="preserve">Miami Dade College</w:t>
      </w:r>
      <w:r>
        <w:t xml:space="preserve">, Miami, FL | Graduated: May 2017</w:t>
      </w:r>
      <w:r>
        <w:br/>
      </w:r>
      <w:r>
        <w:t xml:space="preserve">Research focus: Integration of IoT devices in electrical distribution networks for real-time monitoring and energy efficiency.</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SunTech Engineering Solutions, Miami, FL</w:t>
      </w:r>
      <w:r>
        <w:t xml:space="preserve"> </w:t>
      </w:r>
      <w:r>
        <w:t xml:space="preserve">| January 2019 – Present</w:t>
      </w:r>
      <w:r>
        <w:br/>
      </w:r>
      <w:r>
        <w:t xml:space="preserve">- Led a team of 10 engineers in designing and deploying solar energy systems for commercial clients across the United States Miami region.</w:t>
      </w:r>
      <w:r>
        <w:br/>
      </w:r>
      <w:r>
        <w:t xml:space="preserve">- Developed power distribution plans for new residential developments, ensuring compliance with local building codes and FEMA floodplain regulations.</w:t>
      </w:r>
      <w:r>
        <w:br/>
      </w:r>
      <w:r>
        <w:t xml:space="preserve">- Collaborated with municipal authorities to upgrade electrical infrastructure in response to extreme weather events, enhancing grid resilience in Miami-Dade County.</w:t>
      </w:r>
      <w:r>
        <w:br/>
      </w:r>
      <w:r>
        <w:t xml:space="preserve">- Authored technical reports and presented findings to stakeholders, including the Miami City Commission.</w:t>
      </w:r>
    </w:p>
    <w:bookmarkEnd w:id="25"/>
    <w:bookmarkStart w:id="26" w:name="electrical-engineer"/>
    <w:p>
      <w:pPr>
        <w:pStyle w:val="Heading3"/>
      </w:pPr>
      <w:r>
        <w:t xml:space="preserve">Electrical Engineer</w:t>
      </w:r>
    </w:p>
    <w:p>
      <w:pPr>
        <w:pStyle w:val="FirstParagraph"/>
      </w:pPr>
      <w:r>
        <w:rPr>
          <w:bCs/>
          <w:b/>
        </w:rPr>
        <w:t xml:space="preserve">GreenPower Systems, Fort Lauderdale, FL</w:t>
      </w:r>
      <w:r>
        <w:t xml:space="preserve"> </w:t>
      </w:r>
      <w:r>
        <w:t xml:space="preserve">| June 2016 – December 2018</w:t>
      </w:r>
      <w:r>
        <w:br/>
      </w:r>
      <w:r>
        <w:t xml:space="preserve">- Designed and implemented energy-efficient lighting systems for large retail spaces in South Florida.</w:t>
      </w:r>
      <w:r>
        <w:br/>
      </w:r>
      <w:r>
        <w:t xml:space="preserve">- Conducted site surveys and analyzed electrical load requirements to optimize system performance.</w:t>
      </w:r>
      <w:r>
        <w:br/>
      </w:r>
      <w:r>
        <w:t xml:space="preserve">- Partnered with architects and contractors to integrate renewable energy solutions into new construction projects.</w:t>
      </w:r>
    </w:p>
    <w:bookmarkEnd w:id="26"/>
    <w:bookmarkStart w:id="27" w:name="internship"/>
    <w:p>
      <w:pPr>
        <w:pStyle w:val="Heading3"/>
      </w:pPr>
      <w:r>
        <w:t xml:space="preserve">Internship</w:t>
      </w:r>
    </w:p>
    <w:p>
      <w:pPr>
        <w:pStyle w:val="FirstParagraph"/>
      </w:pPr>
      <w:r>
        <w:rPr>
          <w:bCs/>
          <w:b/>
        </w:rPr>
        <w:t xml:space="preserve">Miami Electric Utility Authority (MEUA)</w:t>
      </w:r>
      <w:r>
        <w:t xml:space="preserve"> </w:t>
      </w:r>
      <w:r>
        <w:t xml:space="preserve">| Summer 2014</w:t>
      </w:r>
      <w:r>
        <w:br/>
      </w:r>
      <w:r>
        <w:t xml:space="preserve">- Assisted in the maintenance of power distribution networks, including transformer testing and circuit analysis.</w:t>
      </w:r>
      <w:r>
        <w:br/>
      </w:r>
      <w:r>
        <w:t xml:space="preserve">- Participated in a project to retrofit older substations with smart meters for real-time data monitoring.</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MATLAB, ETAP, SPICE, and Simulink for circuit and system design.</w:t>
      </w:r>
    </w:p>
    <w:p>
      <w:pPr>
        <w:numPr>
          <w:ilvl w:val="0"/>
          <w:numId w:val="1001"/>
        </w:numPr>
        <w:pStyle w:val="Compact"/>
      </w:pPr>
      <w:r>
        <w:rPr>
          <w:bCs/>
          <w:b/>
        </w:rPr>
        <w:t xml:space="preserve">Renewable Energy:</w:t>
      </w:r>
      <w:r>
        <w:t xml:space="preserve"> </w:t>
      </w:r>
      <w:r>
        <w:t xml:space="preserve">Solar PV system design, wind turbine integration, and battery storage solutions.</w:t>
      </w:r>
    </w:p>
    <w:p>
      <w:pPr>
        <w:numPr>
          <w:ilvl w:val="0"/>
          <w:numId w:val="1001"/>
        </w:numPr>
        <w:pStyle w:val="Compact"/>
      </w:pPr>
      <w:r>
        <w:rPr>
          <w:bCs/>
          <w:b/>
        </w:rPr>
        <w:t xml:space="preserve">Project Management:</w:t>
      </w:r>
      <w:r>
        <w:t xml:space="preserve"> </w:t>
      </w:r>
      <w:r>
        <w:t xml:space="preserve">Agile methodology, budgeting for electrical projects in the United States Miami market.</w:t>
      </w:r>
    </w:p>
    <w:p>
      <w:pPr>
        <w:numPr>
          <w:ilvl w:val="0"/>
          <w:numId w:val="1001"/>
        </w:numPr>
        <w:pStyle w:val="Compact"/>
      </w:pPr>
      <w:r>
        <w:rPr>
          <w:bCs/>
          <w:b/>
        </w:rPr>
        <w:t xml:space="preserve">Code Compliance:</w:t>
      </w:r>
      <w:r>
        <w:t xml:space="preserve"> </w:t>
      </w:r>
      <w:r>
        <w:t xml:space="preserve">Familiarity with NEC (National Electrical Code), IEEE standards, and FEMA guidelines for coastal regions.</w:t>
      </w:r>
    </w:p>
    <w:p>
      <w:pPr>
        <w:numPr>
          <w:ilvl w:val="0"/>
          <w:numId w:val="1001"/>
        </w:numPr>
        <w:pStyle w:val="Compact"/>
      </w:pPr>
      <w:r>
        <w:rPr>
          <w:bCs/>
          <w:b/>
        </w:rPr>
        <w:t xml:space="preserve">Communication:</w:t>
      </w:r>
      <w:r>
        <w:t xml:space="preserve"> </w:t>
      </w:r>
      <w:r>
        <w:t xml:space="preserve">Strong written and verbal communication skills to collaborate with cross-functional teams and present technical findings to non-technical audiences.</w:t>
      </w:r>
    </w:p>
    <w:bookmarkEnd w:id="29"/>
    <w:bookmarkStart w:id="30" w:name="certifications"/>
    <w:p>
      <w:pPr>
        <w:pStyle w:val="Heading2"/>
      </w:pPr>
      <w:r>
        <w:t xml:space="preserve">Certifications</w:t>
      </w:r>
    </w:p>
    <w:p>
      <w:pPr>
        <w:numPr>
          <w:ilvl w:val="0"/>
          <w:numId w:val="1002"/>
        </w:numPr>
        <w:pStyle w:val="Compact"/>
      </w:pPr>
      <w:r>
        <w:rPr>
          <w:bCs/>
          <w:b/>
        </w:rPr>
        <w:t xml:space="preserve">Professional Engineer (PE) License</w:t>
      </w:r>
      <w:r>
        <w:t xml:space="preserve"> </w:t>
      </w:r>
      <w:r>
        <w:t xml:space="preserve">– Florida Board of Professional Engineers, 2020</w:t>
      </w:r>
    </w:p>
    <w:p>
      <w:pPr>
        <w:numPr>
          <w:ilvl w:val="0"/>
          <w:numId w:val="1002"/>
        </w:numPr>
        <w:pStyle w:val="Compact"/>
      </w:pPr>
      <w:r>
        <w:rPr>
          <w:bCs/>
          <w:b/>
        </w:rPr>
        <w:t xml:space="preserve">National Electrical Code (NEC) Certification</w:t>
      </w:r>
      <w:r>
        <w:t xml:space="preserve">, 2019</w:t>
      </w:r>
    </w:p>
    <w:p>
      <w:pPr>
        <w:numPr>
          <w:ilvl w:val="0"/>
          <w:numId w:val="1002"/>
        </w:numPr>
        <w:pStyle w:val="Compact"/>
      </w:pPr>
      <w:r>
        <w:rPr>
          <w:bCs/>
          <w:b/>
        </w:rPr>
        <w:t xml:space="preserve">LEED Green Associate Certification</w:t>
      </w:r>
      <w:r>
        <w:t xml:space="preserve">, 2018 (Sustainable Design Practices)</w:t>
      </w:r>
    </w:p>
    <w:p>
      <w:pPr>
        <w:numPr>
          <w:ilvl w:val="0"/>
          <w:numId w:val="1002"/>
        </w:numPr>
        <w:pStyle w:val="Compact"/>
      </w:pPr>
      <w:r>
        <w:rPr>
          <w:bCs/>
          <w:b/>
        </w:rPr>
        <w:t xml:space="preserve">Project Management Professional (PMP)</w:t>
      </w:r>
      <w:r>
        <w:t xml:space="preserve">, 2017</w:t>
      </w:r>
    </w:p>
    <w:bookmarkEnd w:id="30"/>
    <w:bookmarkStart w:id="31" w:name="projects-and-contributions"/>
    <w:p>
      <w:pPr>
        <w:pStyle w:val="Heading2"/>
      </w:pPr>
      <w:r>
        <w:t xml:space="preserve">Projects and Contributions</w:t>
      </w:r>
    </w:p>
    <w:p>
      <w:pPr>
        <w:pStyle w:val="FirstParagraph"/>
      </w:pPr>
      <w:r>
        <w:rPr>
          <w:bCs/>
          <w:b/>
        </w:rPr>
        <w:t xml:space="preserve">Miami Beach Smart Grid Initiative (2021)</w:t>
      </w:r>
      <w:r>
        <w:br/>
      </w:r>
      <w:r>
        <w:t xml:space="preserve">- Spearheaded the deployment of IoT-enabled sensors in the city’s power grid to monitor energy usage and detect outages in real time. The project reduced average outage durations by 35% in the first year.</w:t>
      </w:r>
    </w:p>
    <w:p>
      <w:pPr>
        <w:pStyle w:val="BodyText"/>
      </w:pPr>
      <w:r>
        <w:rPr>
          <w:bCs/>
          <w:b/>
        </w:rPr>
        <w:t xml:space="preserve">Solar-Powered Microgrid for Miami-Dade Schools (2020)</w:t>
      </w:r>
      <w:r>
        <w:br/>
      </w:r>
      <w:r>
        <w:t xml:space="preserve">- Designed a hybrid solar-wind microgrid system for three public schools, reducing their reliance on the main grid by 60%. The project earned recognition from the Florida Energy Office.</w:t>
      </w:r>
    </w:p>
    <w:p>
      <w:pPr>
        <w:pStyle w:val="BodyText"/>
      </w:pPr>
      <w:r>
        <w:rPr>
          <w:bCs/>
          <w:b/>
        </w:rPr>
        <w:t xml:space="preserve">Resilient Power Solutions for Coastal Communities (2019)</w:t>
      </w:r>
      <w:r>
        <w:br/>
      </w:r>
      <w:r>
        <w:t xml:space="preserve">- Developed a flood-resistant electrical infrastructure plan for low-lying areas in Miami, incorporating elevated substations and waterproof enclosures.</w:t>
      </w:r>
    </w:p>
    <w:bookmarkEnd w:id="31"/>
    <w:bookmarkStart w:id="32" w:name="community-and-professional-involvement"/>
    <w:p>
      <w:pPr>
        <w:pStyle w:val="Heading2"/>
      </w:pPr>
      <w:r>
        <w:t xml:space="preserve">Community and Professional Involvement</w:t>
      </w:r>
    </w:p>
    <w:p>
      <w:pPr>
        <w:numPr>
          <w:ilvl w:val="0"/>
          <w:numId w:val="1003"/>
        </w:numPr>
        <w:pStyle w:val="Compact"/>
      </w:pPr>
      <w:r>
        <w:t xml:space="preserve">Member of the IEEE (Institute of Electrical and Electronics Engineers) since 2016, actively participating in local chapters focused on renewable energy and smart grids.</w:t>
      </w:r>
    </w:p>
    <w:p>
      <w:pPr>
        <w:numPr>
          <w:ilvl w:val="0"/>
          <w:numId w:val="1003"/>
        </w:numPr>
        <w:pStyle w:val="Compact"/>
      </w:pPr>
      <w:r>
        <w:t xml:space="preserve">Volunteer mentor for high school STEM programs in Miami-Dade County, inspiring future engineers to pursue careers in electrical engineering.</w:t>
      </w:r>
    </w:p>
    <w:p>
      <w:pPr>
        <w:numPr>
          <w:ilvl w:val="0"/>
          <w:numId w:val="1003"/>
        </w:numPr>
        <w:pStyle w:val="Compact"/>
      </w:pPr>
      <w:r>
        <w:t xml:space="preserve">Speaker at the 2022 Miami Energy Summit on "Innovative Solutions for Sustainable Urban Power Systems."</w:t>
      </w:r>
    </w:p>
    <w:bookmarkEnd w:id="32"/>
    <w:bookmarkStart w:id="33" w:name="languages"/>
    <w:p>
      <w:pPr>
        <w:pStyle w:val="Heading2"/>
      </w:pPr>
      <w:r>
        <w:t xml:space="preserve">Languages</w:t>
      </w:r>
    </w:p>
    <w:p>
      <w:pPr>
        <w:pStyle w:val="FirstParagraph"/>
      </w:pPr>
      <w:r>
        <w:t xml:space="preserve">English (Native), Spanish (Fluent)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United States Miami</dc:title>
  <dc:creator/>
  <dc:language>en</dc:language>
  <cp:keywords/>
  <dcterms:created xsi:type="dcterms:W3CDTF">2025-12-04T00:08:31Z</dcterms:created>
  <dcterms:modified xsi:type="dcterms:W3CDTF">2025-12-04T00:08:31Z</dcterms:modified>
</cp:coreProperties>
</file>

<file path=docProps/custom.xml><?xml version="1.0" encoding="utf-8"?>
<Properties xmlns="http://schemas.openxmlformats.org/officeDocument/2006/custom-properties" xmlns:vt="http://schemas.openxmlformats.org/officeDocument/2006/docPropsVTypes"/>
</file>