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Minh</w:t>
      </w:r>
      <w:r>
        <w:br/>
      </w:r>
      <w:r>
        <w:rPr>
          <w:bCs/>
          <w:b/>
        </w:rPr>
        <w:t xml:space="preserve">Date of Birth:</w:t>
      </w:r>
      <w:r>
        <w:t xml:space="preserve"> </w:t>
      </w:r>
      <w:r>
        <w:t xml:space="preserve">05/15/1990</w:t>
      </w:r>
      <w:r>
        <w:br/>
      </w:r>
      <w:r>
        <w:rPr>
          <w:bCs/>
          <w:b/>
        </w:rPr>
        <w:t xml:space="preserve">Contact Number:</w:t>
      </w:r>
      <w:r>
        <w:t xml:space="preserve"> </w:t>
      </w:r>
      <w:r>
        <w:t xml:space="preserve">+84 908 123 456</w:t>
      </w:r>
      <w:r>
        <w:br/>
      </w:r>
      <w:r>
        <w:rPr>
          <w:bCs/>
          <w:b/>
        </w:rPr>
        <w:t xml:space="preserve">Email:</w:t>
      </w:r>
      <w:r>
        <w:t xml:space="preserve"> </w:t>
      </w:r>
      <w:r>
        <w:t xml:space="preserve">minh.nguyen@example.com</w:t>
      </w:r>
      <w:r>
        <w:br/>
      </w:r>
      <w:r>
        <w:rPr>
          <w:bCs/>
          <w:b/>
        </w:rPr>
        <w:t xml:space="preserve">Address:</w:t>
      </w:r>
      <w:r>
        <w:t xml:space="preserve"> </w:t>
      </w:r>
      <w:r>
        <w:t xml:space="preserve">District 1, Ho Chi Minh City, Vietnam</w:t>
      </w:r>
    </w:p>
    <w:bookmarkEnd w:id="20"/>
    <w:bookmarkStart w:id="21" w:name="professional-summary"/>
    <w:p>
      <w:pPr>
        <w:pStyle w:val="Heading2"/>
      </w:pPr>
      <w:r>
        <w:t xml:space="preserve">Professional Summary</w:t>
      </w:r>
    </w:p>
    <w:p>
      <w:pPr>
        <w:pStyle w:val="FirstParagraph"/>
      </w:pPr>
      <w:r>
        <w:t xml:space="preserve">A dedicated and innovative Electrical Engineer with over 8 years of experience in designing, developing, and implementing electrical systems tailored to the dynamic industrial landscape of Vietnam Ho Chi Minh City. Proficient in power systems, automation, and renewable energy solutions, I have contributed to projects that align with the city's vision for smart infrastructure and sustainable growth. My expertise includes optimizing energy efficiency, ensuring compliance with Vietnamese electrical standards (TCVN), and delivering high-quality engineering solutions to meet both local and international demands.</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Engineering</w:t>
      </w:r>
      <w:r>
        <w:br/>
      </w:r>
      <w:r>
        <w:t xml:space="preserve">Ho Chi Minh City University of Technology, Vietnam</w:t>
      </w:r>
      <w:r>
        <w:br/>
      </w:r>
      <w:r>
        <w:t xml:space="preserve">Graduated: 2013</w:t>
      </w:r>
      <w:r>
        <w:br/>
      </w:r>
      <w:r>
        <w:t xml:space="preserve">Thesis: "Design and Implementation of Smart Grid Systems for Urban Power Distribution"</w:t>
      </w:r>
    </w:p>
    <w:p>
      <w:pPr>
        <w:numPr>
          <w:ilvl w:val="0"/>
          <w:numId w:val="1001"/>
        </w:numPr>
        <w:pStyle w:val="Compact"/>
      </w:pPr>
      <w:r>
        <w:rPr>
          <w:bCs/>
          <w:b/>
        </w:rPr>
        <w:t xml:space="preserve">Master of Engineering in Power Systems</w:t>
      </w:r>
      <w:r>
        <w:br/>
      </w:r>
      <w:r>
        <w:t xml:space="preserve">National University of Singapore (NUS), Singapore</w:t>
      </w:r>
      <w:r>
        <w:br/>
      </w:r>
      <w:r>
        <w:t xml:space="preserve">Graduated: 2016</w:t>
      </w:r>
      <w:r>
        <w:br/>
      </w:r>
      <w:r>
        <w:t xml:space="preserve">Specialization: Renewable Energy Integration and Grid Stability</w:t>
      </w:r>
    </w:p>
    <w:bookmarkEnd w:id="22"/>
    <w:bookmarkStart w:id="25"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SunPower Vietnam Co., Ltd.</w:t>
      </w:r>
      <w:r>
        <w:br/>
      </w:r>
      <w:r>
        <w:t xml:space="preserve">Ho Chi Minh City, Vietnam</w:t>
      </w:r>
      <w:r>
        <w:br/>
      </w:r>
      <w:r>
        <w:t xml:space="preserve">January 2019 – Present</w:t>
      </w:r>
    </w:p>
    <w:p>
      <w:pPr>
        <w:numPr>
          <w:ilvl w:val="0"/>
          <w:numId w:val="1002"/>
        </w:numPr>
        <w:pStyle w:val="Compact"/>
      </w:pPr>
      <w:r>
        <w:t xml:space="preserve">Lead the design and implementation of solar power systems for commercial and industrial clients across Vietnam Ho Chi Minh City, contributing to a 30% increase in project efficiency.</w:t>
      </w:r>
    </w:p>
    <w:p>
      <w:pPr>
        <w:numPr>
          <w:ilvl w:val="0"/>
          <w:numId w:val="1002"/>
        </w:numPr>
        <w:pStyle w:val="Compact"/>
      </w:pPr>
      <w:r>
        <w:t xml:space="preserve">Collaborated with local authorities to ensure compliance with TCVN standards and Vietnamese electrical codes, enhancing project approval timelines by 20%.</w:t>
      </w:r>
    </w:p>
    <w:p>
      <w:pPr>
        <w:numPr>
          <w:ilvl w:val="0"/>
          <w:numId w:val="1002"/>
        </w:numPr>
        <w:pStyle w:val="Compact"/>
      </w:pPr>
      <w:r>
        <w:t xml:space="preserve">Developed automation solutions for smart grid systems in urban areas, reducing energy losses and improving reliability for over 10,000 households in HCMC.</w:t>
      </w:r>
    </w:p>
    <w:p>
      <w:pPr>
        <w:numPr>
          <w:ilvl w:val="0"/>
          <w:numId w:val="1002"/>
        </w:numPr>
        <w:pStyle w:val="Compact"/>
      </w:pPr>
      <w:r>
        <w:t xml:space="preserve">Provided technical training to junior engineers on advanced power system analysis tools (e.g., ETAP, PSCAD) tailored to Vietnam’s grid requirements.</w:t>
      </w:r>
    </w:p>
    <w:bookmarkEnd w:id="23"/>
    <w:bookmarkStart w:id="24" w:name="electrical-engineer"/>
    <w:p>
      <w:pPr>
        <w:pStyle w:val="Heading3"/>
      </w:pPr>
      <w:r>
        <w:t xml:space="preserve">Electrical Engineer</w:t>
      </w:r>
    </w:p>
    <w:p>
      <w:pPr>
        <w:pStyle w:val="FirstParagraph"/>
      </w:pPr>
      <w:r>
        <w:rPr>
          <w:bCs/>
          <w:b/>
        </w:rPr>
        <w:t xml:space="preserve">Vietnam Power Construction Corporation (CPCC)</w:t>
      </w:r>
      <w:r>
        <w:br/>
      </w:r>
      <w:r>
        <w:t xml:space="preserve">Ho Chi Minh City, Vietnam</w:t>
      </w:r>
      <w:r>
        <w:br/>
      </w:r>
      <w:r>
        <w:t xml:space="preserve">June 2015 – December 2018</w:t>
      </w:r>
    </w:p>
    <w:p>
      <w:pPr>
        <w:numPr>
          <w:ilvl w:val="0"/>
          <w:numId w:val="1003"/>
        </w:numPr>
        <w:pStyle w:val="Compact"/>
      </w:pPr>
      <w:r>
        <w:t xml:space="preserve">Participated in the construction of high-voltage transmission lines and substations, ensuring alignment with national energy strategies for HCMC’s rapid urbanization.</w:t>
      </w:r>
    </w:p>
    <w:p>
      <w:pPr>
        <w:numPr>
          <w:ilvl w:val="0"/>
          <w:numId w:val="1003"/>
        </w:numPr>
        <w:pStyle w:val="Compact"/>
      </w:pPr>
      <w:r>
        <w:t xml:space="preserve">Conducted site inspections and troubleshooting for electrical infrastructure, resolving critical issues that reduced downtime by 15% in key industrial zones.</w:t>
      </w:r>
    </w:p>
    <w:p>
      <w:pPr>
        <w:numPr>
          <w:ilvl w:val="0"/>
          <w:numId w:val="1003"/>
        </w:numPr>
        <w:pStyle w:val="Compact"/>
      </w:pPr>
      <w:r>
        <w:t xml:space="preserve">Supported the integration of wind and solar energy into local power grids, contributing to Vietnam’s renewable energy targets set by the government.</w:t>
      </w:r>
    </w:p>
    <w:bookmarkEnd w:id="24"/>
    <w:bookmarkEnd w:id="25"/>
    <w:bookmarkStart w:id="26"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Power systems design, electrical schematics, PLC programming, SCADA systems, and CAD software (AutoCAD, Eplan).</w:t>
      </w:r>
    </w:p>
    <w:p>
      <w:pPr>
        <w:numPr>
          <w:ilvl w:val="0"/>
          <w:numId w:val="1004"/>
        </w:numPr>
        <w:pStyle w:val="Compact"/>
      </w:pPr>
      <w:r>
        <w:rPr>
          <w:bCs/>
          <w:b/>
        </w:rPr>
        <w:t xml:space="preserve">Project Management:</w:t>
      </w:r>
      <w:r>
        <w:t xml:space="preserve"> </w:t>
      </w:r>
      <w:r>
        <w:t xml:space="preserve">Experience managing projects from feasibility studies to commissioning, adhering to ISO 9001 standards.</w:t>
      </w:r>
    </w:p>
    <w:p>
      <w:pPr>
        <w:numPr>
          <w:ilvl w:val="0"/>
          <w:numId w:val="1004"/>
        </w:numPr>
        <w:pStyle w:val="Compact"/>
      </w:pPr>
      <w:r>
        <w:rPr>
          <w:bCs/>
          <w:b/>
        </w:rPr>
        <w:t xml:space="preserve">Communication:</w:t>
      </w:r>
      <w:r>
        <w:t xml:space="preserve"> </w:t>
      </w:r>
      <w:r>
        <w:t xml:space="preserve">Fluency in Vietnamese and English; adept at presenting technical details to non-technical stakeholders in Vietnam Ho Chi Minh City.</w:t>
      </w:r>
    </w:p>
    <w:p>
      <w:pPr>
        <w:numPr>
          <w:ilvl w:val="0"/>
          <w:numId w:val="1004"/>
        </w:numPr>
        <w:pStyle w:val="Compact"/>
      </w:pPr>
      <w:r>
        <w:rPr>
          <w:bCs/>
          <w:b/>
        </w:rPr>
        <w:t xml:space="preserve">Regulatory Compliance:</w:t>
      </w:r>
      <w:r>
        <w:t xml:space="preserve"> </w:t>
      </w:r>
      <w:r>
        <w:t xml:space="preserve">In-depth knowledge of TCVN (Vietnamese National Standards) and international standards (IEC, IEEE) for electrical systems.</w:t>
      </w:r>
    </w:p>
    <w:bookmarkEnd w:id="26"/>
    <w:bookmarkStart w:id="29" w:name="projects"/>
    <w:p>
      <w:pPr>
        <w:pStyle w:val="Heading2"/>
      </w:pPr>
      <w:r>
        <w:t xml:space="preserve">Projects</w:t>
      </w:r>
    </w:p>
    <w:bookmarkStart w:id="27" w:name="X8772381efb11f0074dd5629ffeafd02cd1a1a9e"/>
    <w:p>
      <w:pPr>
        <w:pStyle w:val="Heading3"/>
      </w:pPr>
      <w:r>
        <w:t xml:space="preserve">Smart Grid Development in District 7, HCMC</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Designed and deployed a smart grid system to monitor energy consumption in residential and commercial areas of District 7. The project reduced energy theft by 25% and improved distribution efficiency by 18%.</w:t>
      </w:r>
    </w:p>
    <w:bookmarkEnd w:id="27"/>
    <w:bookmarkStart w:id="28" w:name="X6d10f6f980056a2f00122cbebc747217a001115"/>
    <w:p>
      <w:pPr>
        <w:pStyle w:val="Heading3"/>
      </w:pPr>
      <w:r>
        <w:t xml:space="preserve">Renewable Energy Integration for Industrial Parks</w:t>
      </w:r>
    </w:p>
    <w:p>
      <w:pPr>
        <w:pStyle w:val="FirstParagraph"/>
      </w:pPr>
      <w:r>
        <w:rPr>
          <w:bCs/>
          <w:b/>
        </w:rPr>
        <w:t xml:space="preserve">Role:</w:t>
      </w:r>
      <w:r>
        <w:t xml:space="preserve"> </w:t>
      </w:r>
      <w:r>
        <w:t xml:space="preserve">Project Coordinator</w:t>
      </w:r>
      <w:r>
        <w:br/>
      </w:r>
      <w:r>
        <w:rPr>
          <w:bCs/>
          <w:b/>
        </w:rPr>
        <w:t xml:space="preserve">Description:</w:t>
      </w:r>
      <w:r>
        <w:t xml:space="preserve"> </w:t>
      </w:r>
      <w:r>
        <w:t xml:space="preserve">Collaborated with local governments to integrate solar PV systems into industrial parks, supporting HCMC’s goal of reducing carbon emissions by 20% by 2030.</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2018</w:t>
      </w:r>
    </w:p>
    <w:p>
      <w:pPr>
        <w:numPr>
          <w:ilvl w:val="0"/>
          <w:numId w:val="1005"/>
        </w:numPr>
        <w:pStyle w:val="Compact"/>
      </w:pPr>
      <w:r>
        <w:rPr>
          <w:bCs/>
          <w:b/>
        </w:rPr>
        <w:t xml:space="preserve">IEEE Certified Power System Engineer</w:t>
      </w:r>
      <w:r>
        <w:t xml:space="preserve"> </w:t>
      </w:r>
      <w:r>
        <w:t xml:space="preserve">– IEEE, 2017</w:t>
      </w:r>
    </w:p>
    <w:p>
      <w:pPr>
        <w:numPr>
          <w:ilvl w:val="0"/>
          <w:numId w:val="1005"/>
        </w:numPr>
        <w:pStyle w:val="Compact"/>
      </w:pPr>
      <w:r>
        <w:rPr>
          <w:bCs/>
          <w:b/>
        </w:rPr>
        <w:t xml:space="preserve">Certified Energy Manager (CEM)</w:t>
      </w:r>
      <w:r>
        <w:t xml:space="preserve"> </w:t>
      </w:r>
      <w:r>
        <w:t xml:space="preserve">– Association of Energy Engineers, 2020</w:t>
      </w:r>
    </w:p>
    <w:bookmarkEnd w:id="30"/>
    <w:bookmarkStart w:id="31" w:name="languages"/>
    <w:p>
      <w:pPr>
        <w:pStyle w:val="Heading2"/>
      </w:pPr>
      <w:r>
        <w:t xml:space="preserve">Languages</w:t>
      </w:r>
    </w:p>
    <w:p>
      <w:pPr>
        <w:numPr>
          <w:ilvl w:val="0"/>
          <w:numId w:val="1006"/>
        </w:numPr>
        <w:pStyle w:val="Compact"/>
      </w:pPr>
      <w:r>
        <w:t xml:space="preserve">Vietnamese – Native speaker</w:t>
      </w:r>
    </w:p>
    <w:p>
      <w:pPr>
        <w:numPr>
          <w:ilvl w:val="0"/>
          <w:numId w:val="1006"/>
        </w:numPr>
        <w:pStyle w:val="Compact"/>
      </w:pPr>
      <w:r>
        <w:t xml:space="preserve">English – Advanced proficiency (TOEFL iBT: 105)</w:t>
      </w:r>
    </w:p>
    <w:bookmarkEnd w:id="31"/>
    <w:bookmarkStart w:id="32" w:name="professional-affiliations"/>
    <w:p>
      <w:pPr>
        <w:pStyle w:val="Heading2"/>
      </w:pPr>
      <w:r>
        <w:t xml:space="preserve">Professional Affiliations</w:t>
      </w:r>
    </w:p>
    <w:p>
      <w:pPr>
        <w:numPr>
          <w:ilvl w:val="0"/>
          <w:numId w:val="1007"/>
        </w:numPr>
        <w:pStyle w:val="Compact"/>
      </w:pPr>
      <w:r>
        <w:t xml:space="preserve">Vietnam Electrical and Electronics Engineers Association (VIEEA)</w:t>
      </w:r>
    </w:p>
    <w:p>
      <w:pPr>
        <w:numPr>
          <w:ilvl w:val="0"/>
          <w:numId w:val="1007"/>
        </w:numPr>
        <w:pStyle w:val="Compact"/>
      </w:pPr>
      <w:r>
        <w:t xml:space="preserve">IEEE Member (Member Number: 987654321)</w:t>
      </w:r>
    </w:p>
    <w:bookmarkEnd w:id="32"/>
    <w:bookmarkStart w:id="33" w:name="references"/>
    <w:p>
      <w:pPr>
        <w:pStyle w:val="Heading2"/>
      </w:pPr>
      <w:r>
        <w:t xml:space="preserve">References</w:t>
      </w:r>
    </w:p>
    <w:p>
      <w:pPr>
        <w:pStyle w:val="FirstParagraph"/>
      </w:pPr>
      <w:r>
        <w:t xml:space="preserve">Available upon request. Please contact the candidate directly for references from current and former employers in Vietnam Ho Chi Minh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dc:language>en</dc:language>
  <cp:keywords/>
  <dcterms:created xsi:type="dcterms:W3CDTF">2025-12-04T13:06:10Z</dcterms:created>
  <dcterms:modified xsi:type="dcterms:W3CDTF">2025-12-04T13:06:10Z</dcterms:modified>
</cp:coreProperties>
</file>

<file path=docProps/custom.xml><?xml version="1.0" encoding="utf-8"?>
<Properties xmlns="http://schemas.openxmlformats.org/officeDocument/2006/custom-properties" xmlns:vt="http://schemas.openxmlformats.org/officeDocument/2006/docPropsVTypes"/>
</file>