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+213 666 777 888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Environmental Engineer with a strong commitment to sustainable development and environmental protection in Algeria. With over [X years] of expertise in addressing critical environmental challenges such as water management, air quality improvement, and waste reduction, I have contributed to numerous projects aligned with the goals of Algeria Algiers. My work focuses on integrating innovative solutions with local needs to ensure long-term ecological balance while adhering to national and international environmental standards. A passionate advocate for green technologies and community engagement, I am eager to contribute my skills as an Environmental Engineer in Algeria Algiers to drive positive change and foster a healthier environment for future generations.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060a0f5aae8fd6319213b2134d4b2b745f2d0a0"/>
    <w:p>
      <w:pPr>
        <w:pStyle w:val="Heading3"/>
      </w:pPr>
      <w:r>
        <w:t xml:space="preserve">Bachelor of Science in Environmental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Environmental Engineering with a focus on water and wastewater treatment systems.</w:t>
      </w:r>
    </w:p>
    <w:p>
      <w:pPr>
        <w:numPr>
          <w:ilvl w:val="0"/>
          <w:numId w:val="1001"/>
        </w:numPr>
        <w:pStyle w:val="Compact"/>
      </w:pPr>
      <w:r>
        <w:t xml:space="preserve">Published research on the impact of industrial effluents on the Algerian coastal ecosystems.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university-led projects to improve air quality monitoring in urban areas of Algiers.</w:t>
      </w:r>
    </w:p>
    <w:bookmarkEnd w:id="22"/>
    <w:bookmarkStart w:id="23" w:name="masters-in-environmental-management"/>
    <w:p>
      <w:pPr>
        <w:pStyle w:val="Heading3"/>
      </w:pPr>
      <w:r>
        <w:t xml:space="preserve">Masters in Environmental Management</w:t>
      </w:r>
    </w:p>
    <w:p>
      <w:pPr>
        <w:pStyle w:val="FirstParagraph"/>
      </w:pPr>
      <w:r>
        <w:rPr>
          <w:bCs/>
          <w:b/>
        </w:rPr>
        <w:t xml:space="preserve">Algiers University, Algeria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environmental policy and sustainable development strategies for arid regions.</w:t>
      </w:r>
    </w:p>
    <w:p>
      <w:pPr>
        <w:numPr>
          <w:ilvl w:val="0"/>
          <w:numId w:val="1002"/>
        </w:numPr>
        <w:pStyle w:val="Compact"/>
      </w:pPr>
      <w:r>
        <w:t xml:space="preserve">Campaigned for the integration of renewable energy sources in local industrial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the Algerian Ministry of Environment on a national waste management feasibility study.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Green Solutions Algeria, Algiers, Algeria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wastewater treatment systems for residential and industrial zones in Algiers, ensuring compliance with Algerian environmental regulations.</w:t>
      </w:r>
    </w:p>
    <w:bookmarkEnd w:id="25"/>
    <w:bookmarkStart w:id="26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Algerian Environmental Consulting Firm, Algiers, Algeria</w:t>
      </w:r>
    </w:p>
    <w:p>
      <w:pPr>
        <w:pStyle w:val="BodyText"/>
      </w:pPr>
      <w:r>
        <w:t xml:space="preserve">[Start Date] – [End Date]</w:t>
      </w:r>
    </w:p>
    <w:bookmarkEnd w:id="26"/>
    <w:bookmarkStart w:id="27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Algerian Ministry of Environment, Algiers, Algeria</w:t>
      </w:r>
    </w:p>
    <w:p>
      <w:pPr>
        <w:pStyle w:val="BodyText"/>
      </w:pP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Water/wastewater treatment, air quality monitoring, environmental impact assessment (EIA), Geographic Information Systems (GIS), CAD software for environmental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management, stakeholder coordination.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14001 Environmental Management Systems, LEED Green Associate.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t xml:space="preserve">Professional Certification in Environmental Engineering – Algerian Engineering Association (20XX).</w:t>
      </w:r>
    </w:p>
    <w:bookmarkEnd w:id="30"/>
    <w:bookmarkStart w:id="33" w:name="projects-and-research"/>
    <w:p>
      <w:pPr>
        <w:pStyle w:val="Heading2"/>
      </w:pPr>
      <w:r>
        <w:t xml:space="preserve">Projects and Research</w:t>
      </w:r>
    </w:p>
    <w:bookmarkStart w:id="31" w:name="renewable-energy-integration-in-algiers"/>
    <w:p>
      <w:pPr>
        <w:pStyle w:val="Heading3"/>
      </w:pPr>
      <w:r>
        <w:t xml:space="preserve">Renewable Energy Integration in Algiers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Environmental Engineer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project to assess the feasibility of solar energy adoption in residential areas of Algiers, reducing reliance on fossil fuels and lowering carbon footprints.</w:t>
      </w:r>
    </w:p>
    <w:bookmarkEnd w:id="31"/>
    <w:bookmarkStart w:id="32" w:name="X773ac3ae236e77fd7e63286fbc382b6f171277b"/>
    <w:p>
      <w:pPr>
        <w:pStyle w:val="Heading3"/>
      </w:pPr>
      <w:r>
        <w:t xml:space="preserve">Desertification Control in the Algerian Sahara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studies on soil erosion and vegetation restoration techniques to combat desertification in regions bordering Algiers.</w:t>
      </w:r>
    </w:p>
    <w:bookmarkEnd w:id="32"/>
    <w:bookmarkEnd w:id="33"/>
    <w:bookmarkStart w:id="34" w:name="community-involvement"/>
    <w:p>
      <w:pPr>
        <w:pStyle w:val="Heading2"/>
      </w:pPr>
      <w:r>
        <w:t xml:space="preserve">Community Involvement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an Environmental Engineer in Algeria Algiers, highlighting expertise in environmental sustainability and alignment with local ecological challenges.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Environmental Engineer in Algeria Algiers</dc:title>
  <dc:creator/>
  <dc:language>en</dc:language>
  <cp:keywords/>
  <dcterms:created xsi:type="dcterms:W3CDTF">2026-07-14T21:37:05Z</dcterms:created>
  <dcterms:modified xsi:type="dcterms:W3CDTF">2026-07-14T21:37:05Z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