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+213 666 777 888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Environmental Engineer with a strong commitment to sustainable development and environmental protection in Algeria. With over [X years] of expertise in addressing critical environmental challenges such as water management, air quality improvement, and waste reduction, I have contributed to numerous projects aligned with the goals of Algeria Algiers. My work focuses on integrating innovative solutions with local needs to ensure long-term ecological balance while adhering to national and international environmental standards. A passionate advocate for green technologies and community engagement, I am eager to contribute my skills as an Environmental Engineer in Algeria Algiers to drive positive change and foster a healthier environment for future generations.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060a0f5aae8fd6319213b2134d4b2b745f2d0a0"/>
    <w:p>
      <w:pPr>
        <w:pStyle w:val="Heading3"/>
      </w:pPr>
      <w:r>
        <w:t xml:space="preserve">Bachelor of Science in Environmental Engineering</w:t>
      </w:r>
    </w:p>
    <w:p>
      <w:pPr>
        <w:pStyle w:val="FirstParagraph"/>
      </w:pPr>
      <w:r>
        <w:rPr>
          <w:bCs/>
          <w:b/>
        </w:rPr>
        <w:t xml:space="preserve">University of Science and Technology Houari Boumediene (USTHB), Algiers, Algeria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Major in Environmental Engineering with a focus on water and wastewater treatment systems.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impact of industrial effluents on the Algerian coastal ecosystems.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university-led projects to improve air quality monitoring in urban areas of Algiers.</w:t>
      </w:r>
    </w:p>
    <w:bookmarkEnd w:id="22"/>
    <w:bookmarkStart w:id="23" w:name="masters-in-environmental-management"/>
    <w:p>
      <w:pPr>
        <w:pStyle w:val="Heading3"/>
      </w:pPr>
      <w:r>
        <w:t xml:space="preserve">Masters in Environmental Management</w:t>
      </w:r>
    </w:p>
    <w:p>
      <w:pPr>
        <w:pStyle w:val="FirstParagraph"/>
      </w:pPr>
      <w:r>
        <w:rPr>
          <w:bCs/>
          <w:b/>
        </w:rPr>
        <w:t xml:space="preserve">Algiers University, Algeria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environmental policy and sustainable development strategies for arid regions.</w:t>
      </w:r>
    </w:p>
    <w:p>
      <w:pPr>
        <w:numPr>
          <w:ilvl w:val="0"/>
          <w:numId w:val="1002"/>
        </w:numPr>
        <w:pStyle w:val="Compact"/>
      </w:pPr>
      <w:r>
        <w:t xml:space="preserve">Campaigned for the integration of renewable energy sources in local industrial practices.</w:t>
      </w:r>
    </w:p>
    <w:p>
      <w:pPr>
        <w:numPr>
          <w:ilvl w:val="0"/>
          <w:numId w:val="1002"/>
        </w:numPr>
        <w:pStyle w:val="Compact"/>
      </w:pPr>
      <w:r>
        <w:t xml:space="preserve">Collaborated with the Algerian Ministry of Environment on a national waste management feasibility study.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Green Solutions Algeria, Algiers, Algeria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wastewater treatment systems for residential and industrial zones in Algiers, ensuring compliance with Algerian environmental regulations.</w:t>
      </w:r>
    </w:p>
    <w:bookmarkEnd w:id="25"/>
    <w:bookmarkStart w:id="26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Algerian Environmental Consulting Firm, Algiers, Algeria</w:t>
      </w:r>
    </w:p>
    <w:p>
      <w:pPr>
        <w:pStyle w:val="BodyText"/>
      </w:pPr>
      <w:r>
        <w:t xml:space="preserve">[Start Date] – [End Date]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Algerian Ministry of Environment, Algiers, Algeria</w:t>
      </w:r>
    </w:p>
    <w:p>
      <w:pPr>
        <w:pStyle w:val="BodyText"/>
      </w:pPr>
      <w:r>
        <w:t xml:space="preserve">[Start Date] – [End Date]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Water/wastewater treatment, air quality monitoring, environmental impact assessment (EIA), Geographic Information Systems (GIS), CAD software for environmental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management, stakeholder coordination.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(fluent),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14001 Environmental Management Systems, LEED Green Associate.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t xml:space="preserve">Professional Certification in Environmental Engineering – Algerian Engineering Association (20XX).</w:t>
      </w:r>
    </w:p>
    <w:bookmarkEnd w:id="30"/>
    <w:bookmarkStart w:id="33" w:name="projects-and-research"/>
    <w:p>
      <w:pPr>
        <w:pStyle w:val="Heading2"/>
      </w:pPr>
      <w:r>
        <w:t xml:space="preserve">Projects and Research</w:t>
      </w:r>
    </w:p>
    <w:bookmarkStart w:id="31" w:name="renewable-energy-integration-in-algiers"/>
    <w:p>
      <w:pPr>
        <w:pStyle w:val="Heading3"/>
      </w:pPr>
      <w:r>
        <w:t xml:space="preserve">Renewable Energy Integration in Algiers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Environmental Engineer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a project to assess the feasibility of solar energy adoption in residential areas of Algiers, reducing reliance on fossil fuels and lowering carbon footprints.</w:t>
      </w:r>
    </w:p>
    <w:bookmarkEnd w:id="31"/>
    <w:bookmarkStart w:id="32" w:name="X773ac3ae236e77fd7e63286fbc382b6f171277b"/>
    <w:p>
      <w:pPr>
        <w:pStyle w:val="Heading3"/>
      </w:pPr>
      <w:r>
        <w:t xml:space="preserve">Desertification Control in the Algerian Sahara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Research Assistant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Conducted studies on soil erosion and vegetation restoration techniques to combat desertification in regions bordering Algiers.</w:t>
      </w:r>
    </w:p>
    <w:bookmarkEnd w:id="32"/>
    <w:bookmarkEnd w:id="33"/>
    <w:bookmarkStart w:id="34" w:name="community-involvement"/>
    <w:p>
      <w:pPr>
        <w:pStyle w:val="Heading2"/>
      </w:pPr>
      <w:r>
        <w:t xml:space="preserve">Community Involvement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an Environmental Engineer in Algeria Algiers, highlighting expertise in environmental sustainability and alignment with local ecological challenges.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in Algeria Algiers</dc:title>
  <dc:creator/>
  <dc:language>en</dc:language>
  <cp:keywords/>
  <dcterms:created xsi:type="dcterms:W3CDTF">2026-09-25T17:47:35Z</dcterms:created>
  <dcterms:modified xsi:type="dcterms:W3CDTF">2026-09-25T17:47:35Z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