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X740b56a73761299b838122e5567d9fdda0499ac"/>
    <w:p>
      <w:pPr>
        <w:pStyle w:val="Heading2"/>
      </w:pPr>
      <w:r>
        <w:t xml:space="preserve">Environmental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Greenway Street, Brisbane, QLD 4000, Australia</w:t>
      </w:r>
      <w:r>
        <w:br/>
      </w:r>
      <w:r>
        <w:rPr>
          <w:bCs/>
          <w:b/>
        </w:rPr>
        <w:t xml:space="preserve">Phone:</w:t>
      </w:r>
      <w:r>
        <w:t xml:space="preserve"> </w:t>
      </w:r>
      <w:r>
        <w:t xml:space="preserve">+61 7 1234 5678</w:t>
      </w:r>
      <w:r>
        <w:br/>
      </w:r>
      <w:r>
        <w:rPr>
          <w:bCs/>
          <w:b/>
        </w:rPr>
        <w:t xml:space="preserve">Email:</w:t>
      </w:r>
      <w:r>
        <w:t xml:space="preserve"> </w:t>
      </w:r>
      <w:r>
        <w:t xml:space="preserve">john.doe@email.com</w:t>
      </w:r>
      <w:r>
        <w:br/>
      </w:r>
      <w:r>
        <w:rPr>
          <w:bCs/>
          <w:b/>
        </w:rPr>
        <w:t xml:space="preserve">LinkedIn:</w:t>
      </w:r>
      <w:r>
        <w:t xml:space="preserve"> </w:t>
      </w:r>
      <w:r>
        <w:t xml:space="preserve">linkedin.com/in/johndoe-environmentalengineer</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addressing complex environmental challenges, particularly within the dynamic landscape of Australia Brisbane. My career has focused on sustainable development, water resource management, and pollution control solutions tailored to the unique ecological needs of Queensland. As an Australian-qualified professional, I bring expertise in designing and implementing projects that align with national standards while contributing to Brisbane's vision for a greener future. This Curriculum Vitae reflects my commitment to environmental stewardship and technical excellence in the field of Environmental Engineering.</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 (Honours)</w:t>
      </w:r>
      <w:r>
        <w:t xml:space="preserve">, Queensland University of Technology (QUT), Brisbane, Australia</w:t>
      </w:r>
      <w:r>
        <w:br/>
      </w:r>
      <w:r>
        <w:t xml:space="preserve">Graduated: 2015</w:t>
      </w:r>
      <w:r>
        <w:br/>
      </w:r>
      <w:r>
        <w:t xml:space="preserve">Relevant coursework: Water and Wastewater Engineering, Environmental Impact Assessment, Geospatial Analysis</w:t>
      </w:r>
    </w:p>
    <w:p>
      <w:pPr>
        <w:numPr>
          <w:ilvl w:val="0"/>
          <w:numId w:val="1001"/>
        </w:numPr>
        <w:pStyle w:val="Compact"/>
      </w:pPr>
      <w:r>
        <w:rPr>
          <w:bCs/>
          <w:b/>
        </w:rPr>
        <w:t xml:space="preserve">Master of Environmental Management</w:t>
      </w:r>
      <w:r>
        <w:t xml:space="preserve">, University of Queensland (UQ), Brisbane, Australia</w:t>
      </w:r>
      <w:r>
        <w:br/>
      </w:r>
      <w:r>
        <w:t xml:space="preserve">Graduated: 2017</w:t>
      </w:r>
      <w:r>
        <w:br/>
      </w:r>
      <w:r>
        <w:t xml:space="preserve">Thesis: "Sustainable Urban Stormwater Management in Coastal Cities"</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Brisbane Environmental Solutions Pty Ltd</w:t>
      </w:r>
      <w:r>
        <w:t xml:space="preserve">, Brisbane, Australia</w:t>
      </w:r>
      <w:r>
        <w:br/>
      </w:r>
      <w:r>
        <w:t xml:space="preserve">January 2020 – Present</w:t>
      </w:r>
    </w:p>
    <w:p>
      <w:pPr>
        <w:numPr>
          <w:ilvl w:val="0"/>
          <w:numId w:val="1002"/>
        </w:numPr>
        <w:pStyle w:val="Compact"/>
      </w:pPr>
      <w:r>
        <w:t xml:space="preserve">Lead the design and implementation of stormwater management systems for new residential developments in Brisbane's growing suburbs.</w:t>
      </w:r>
    </w:p>
    <w:p>
      <w:pPr>
        <w:numPr>
          <w:ilvl w:val="0"/>
          <w:numId w:val="1002"/>
        </w:numPr>
        <w:pStyle w:val="Compact"/>
      </w:pPr>
      <w:r>
        <w:t xml:space="preserve">Conducted environmental impact assessments (EIAs) for infrastructure projects, ensuring compliance with Australian Environmental Protection Authority (EPA) guidelines.</w:t>
      </w:r>
    </w:p>
    <w:p>
      <w:pPr>
        <w:numPr>
          <w:ilvl w:val="0"/>
          <w:numId w:val="1002"/>
        </w:numPr>
        <w:pStyle w:val="Compact"/>
      </w:pPr>
      <w:r>
        <w:t xml:space="preserve">Collaborated with local government agencies to develop Brisbane's Climate Resilience Strategy, focusing on flood mitigation and urban heat island reduction.</w:t>
      </w:r>
    </w:p>
    <w:p>
      <w:pPr>
        <w:numPr>
          <w:ilvl w:val="0"/>
          <w:numId w:val="1002"/>
        </w:numPr>
        <w:pStyle w:val="Compact"/>
      </w:pPr>
      <w:r>
        <w:t xml:space="preserve">Managed a team of 5 engineers to deliver 12+ projects annually, including renewable energy integration for water treatment facilities.</w:t>
      </w:r>
    </w:p>
    <w:bookmarkEnd w:id="23"/>
    <w:bookmarkStart w:id="24" w:name="environmental-engineer"/>
    <w:p>
      <w:pPr>
        <w:pStyle w:val="Heading4"/>
      </w:pPr>
      <w:r>
        <w:t xml:space="preserve">Environmental Engineer</w:t>
      </w:r>
    </w:p>
    <w:p>
      <w:pPr>
        <w:pStyle w:val="FirstParagraph"/>
      </w:pPr>
      <w:r>
        <w:rPr>
          <w:bCs/>
          <w:b/>
        </w:rPr>
        <w:t xml:space="preserve">GreenTech Australia</w:t>
      </w:r>
      <w:r>
        <w:t xml:space="preserve">, Brisbane, Australia</w:t>
      </w:r>
      <w:r>
        <w:br/>
      </w:r>
      <w:r>
        <w:t xml:space="preserve">June 2016 – December 2019</w:t>
      </w:r>
    </w:p>
    <w:p>
      <w:pPr>
        <w:numPr>
          <w:ilvl w:val="0"/>
          <w:numId w:val="1003"/>
        </w:numPr>
        <w:pStyle w:val="Compact"/>
      </w:pPr>
      <w:r>
        <w:t xml:space="preserve">Developed and optimized wastewater treatment processes for municipal facilities, reducing operational costs by 18%.</w:t>
      </w:r>
    </w:p>
    <w:p>
      <w:pPr>
        <w:numPr>
          <w:ilvl w:val="0"/>
          <w:numId w:val="1003"/>
        </w:numPr>
        <w:pStyle w:val="Compact"/>
      </w:pPr>
      <w:r>
        <w:t xml:space="preserve">Advised clients on compliance with the National Water Quality Management Strategy (NWQMS), ensuring adherence to Australian standards.</w:t>
      </w:r>
    </w:p>
    <w:p>
      <w:pPr>
        <w:numPr>
          <w:ilvl w:val="0"/>
          <w:numId w:val="1003"/>
        </w:numPr>
        <w:pStyle w:val="Compact"/>
      </w:pPr>
      <w:r>
        <w:t xml:space="preserve">Supported the installation of solar-powered desalination units in remote Brisbane communities, improving access to clean water.</w:t>
      </w:r>
    </w:p>
    <w:p>
      <w:pPr>
        <w:numPr>
          <w:ilvl w:val="0"/>
          <w:numId w:val="1003"/>
        </w:numPr>
        <w:pStyle w:val="Compact"/>
      </w:pPr>
      <w:r>
        <w:t xml:space="preserve">Published technical reports on air quality monitoring and emission control strategies for industrial sectors in Queensland.</w:t>
      </w:r>
    </w:p>
    <w:bookmarkEnd w:id="24"/>
    <w:bookmarkStart w:id="25" w:name="intern-environmental-engineer"/>
    <w:p>
      <w:pPr>
        <w:pStyle w:val="Heading4"/>
      </w:pPr>
      <w:r>
        <w:t xml:space="preserve">Intern Environmental Engineer</w:t>
      </w:r>
    </w:p>
    <w:p>
      <w:pPr>
        <w:pStyle w:val="FirstParagraph"/>
      </w:pPr>
      <w:r>
        <w:rPr>
          <w:bCs/>
          <w:b/>
        </w:rPr>
        <w:t xml:space="preserve">Brisbane City Council</w:t>
      </w:r>
      <w:r>
        <w:t xml:space="preserve">, Brisbane, Australia</w:t>
      </w:r>
      <w:r>
        <w:br/>
      </w:r>
      <w:r>
        <w:t xml:space="preserve">January 2015 – June 2015</w:t>
      </w:r>
    </w:p>
    <w:p>
      <w:pPr>
        <w:numPr>
          <w:ilvl w:val="0"/>
          <w:numId w:val="1004"/>
        </w:numPr>
        <w:pStyle w:val="Compact"/>
      </w:pPr>
      <w:r>
        <w:t xml:space="preserve">Assisted in the planning of the "Brisbane River Revitalization Project," focusing on habitat restoration and pollution prevention.</w:t>
      </w:r>
    </w:p>
    <w:p>
      <w:pPr>
        <w:numPr>
          <w:ilvl w:val="0"/>
          <w:numId w:val="1004"/>
        </w:numPr>
        <w:pStyle w:val="Compact"/>
      </w:pPr>
      <w:r>
        <w:t xml:space="preserve">Conducted field surveys to assess water quality parameters in Brisbane’s urban waterways.</w:t>
      </w:r>
    </w:p>
    <w:p>
      <w:pPr>
        <w:numPr>
          <w:ilvl w:val="0"/>
          <w:numId w:val="1004"/>
        </w:numPr>
        <w:pStyle w:val="Compact"/>
      </w:pPr>
      <w:r>
        <w:t xml:space="preserve">Collaborated with stakeholders to draft sustainability guidelines for local businesses in Brisbane.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Mapping, SWMM (Storm Water Management Model), MATLAB</w:t>
      </w:r>
    </w:p>
    <w:p>
      <w:pPr>
        <w:numPr>
          <w:ilvl w:val="0"/>
          <w:numId w:val="1005"/>
        </w:numPr>
        <w:pStyle w:val="Compact"/>
      </w:pPr>
      <w:r>
        <w:rPr>
          <w:bCs/>
          <w:b/>
        </w:rPr>
        <w:t xml:space="preserve">Environmental Compliance:</w:t>
      </w:r>
      <w:r>
        <w:t xml:space="preserve"> </w:t>
      </w:r>
      <w:r>
        <w:t xml:space="preserve">Australian Standards (AS/NZS 45001), EPA Regulations, ISO 14001</w:t>
      </w:r>
    </w:p>
    <w:p>
      <w:pPr>
        <w:numPr>
          <w:ilvl w:val="0"/>
          <w:numId w:val="1005"/>
        </w:numPr>
        <w:pStyle w:val="Compact"/>
      </w:pPr>
      <w:r>
        <w:rPr>
          <w:bCs/>
          <w:b/>
        </w:rPr>
        <w:t xml:space="preserve">Project Management:</w:t>
      </w:r>
      <w:r>
        <w:t xml:space="preserve"> </w:t>
      </w:r>
      <w:r>
        <w:t xml:space="preserve">Budgeting, Risk Assessment, Stakeholder Engagement</w:t>
      </w:r>
    </w:p>
    <w:p>
      <w:pPr>
        <w:numPr>
          <w:ilvl w:val="0"/>
          <w:numId w:val="1005"/>
        </w:numPr>
        <w:pStyle w:val="Compact"/>
      </w:pPr>
      <w:r>
        <w:rPr>
          <w:bCs/>
          <w:b/>
        </w:rPr>
        <w:t xml:space="preserve">Languages:</w:t>
      </w:r>
      <w:r>
        <w:t xml:space="preserve"> </w:t>
      </w:r>
      <w:r>
        <w:t xml:space="preserve">English (Fluent), Mandarin (Basic)</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 License</w:t>
      </w:r>
      <w:r>
        <w:t xml:space="preserve">, Australian Institute of Engineers (AIE), 2018</w:t>
      </w:r>
    </w:p>
    <w:p>
      <w:pPr>
        <w:numPr>
          <w:ilvl w:val="0"/>
          <w:numId w:val="1006"/>
        </w:numPr>
        <w:pStyle w:val="Compact"/>
      </w:pPr>
      <w:r>
        <w:rPr>
          <w:bCs/>
          <w:b/>
        </w:rPr>
        <w:t xml:space="preserve">Environmental Compliance Officer Certification</w:t>
      </w:r>
      <w:r>
        <w:t xml:space="preserve">, Australian Environmental Education Association, 2019</w:t>
      </w:r>
    </w:p>
    <w:p>
      <w:pPr>
        <w:numPr>
          <w:ilvl w:val="0"/>
          <w:numId w:val="1006"/>
        </w:numPr>
        <w:pStyle w:val="Compact"/>
      </w:pPr>
      <w:r>
        <w:rPr>
          <w:bCs/>
          <w:b/>
        </w:rPr>
        <w:t xml:space="preserve">Certified LEED AP (Leadership in Energy and Environmental Design)</w:t>
      </w:r>
      <w:r>
        <w:t xml:space="preserve">, US Green Building Council, 2020</w:t>
      </w:r>
    </w:p>
    <w:bookmarkEnd w:id="28"/>
    <w:bookmarkStart w:id="29" w:name="projects-research"/>
    <w:p>
      <w:pPr>
        <w:pStyle w:val="Heading3"/>
      </w:pPr>
      <w:r>
        <w:t xml:space="preserve">Projects &amp; Research</w:t>
      </w:r>
    </w:p>
    <w:p>
      <w:pPr>
        <w:pStyle w:val="FirstParagraph"/>
      </w:pPr>
      <w:r>
        <w:rPr>
          <w:bCs/>
          <w:b/>
        </w:rPr>
        <w:t xml:space="preserve">"Brisbane Urban Heat Island Mitigation Strategy"</w:t>
      </w:r>
      <w:r>
        <w:t xml:space="preserve"> </w:t>
      </w:r>
      <w:r>
        <w:t xml:space="preserve">(2021)</w:t>
      </w:r>
    </w:p>
    <w:p>
      <w:pPr>
        <w:numPr>
          <w:ilvl w:val="0"/>
          <w:numId w:val="1007"/>
        </w:numPr>
        <w:pStyle w:val="Compact"/>
      </w:pPr>
      <w:r>
        <w:t xml:space="preserve">Collaborated with researchers from the University of Queensland to model temperature patterns in Brisbane’s urban areas.</w:t>
      </w:r>
    </w:p>
    <w:p>
      <w:pPr>
        <w:numPr>
          <w:ilvl w:val="0"/>
          <w:numId w:val="1007"/>
        </w:numPr>
        <w:pStyle w:val="Compact"/>
      </w:pPr>
      <w:r>
        <w:t xml:space="preserve">Proposed green infrastructure solutions, including rooftop gardens and permeable pavements, to reduce heat absorption.</w:t>
      </w:r>
    </w:p>
    <w:p>
      <w:pPr>
        <w:pStyle w:val="FirstParagraph"/>
      </w:pPr>
      <w:r>
        <w:rPr>
          <w:bCs/>
          <w:b/>
        </w:rPr>
        <w:t xml:space="preserve">"Solar-Powered Desalination Pilot for Coastal Communities"</w:t>
      </w:r>
      <w:r>
        <w:t xml:space="preserve"> </w:t>
      </w:r>
      <w:r>
        <w:t xml:space="preserve">(2018)</w:t>
      </w:r>
    </w:p>
    <w:p>
      <w:pPr>
        <w:numPr>
          <w:ilvl w:val="0"/>
          <w:numId w:val="1008"/>
        </w:numPr>
        <w:pStyle w:val="Compact"/>
      </w:pPr>
      <w:r>
        <w:t xml:space="preserve">Designed a modular desalination system powered by solar energy, deployed in Queensland’s coastal regions.</w:t>
      </w:r>
    </w:p>
    <w:p>
      <w:pPr>
        <w:numPr>
          <w:ilvl w:val="0"/>
          <w:numId w:val="1008"/>
        </w:numPr>
        <w:pStyle w:val="Compact"/>
      </w:pPr>
      <w:r>
        <w:t xml:space="preserve">Reduced reliance on fossil fuels by 75% and provided clean water to 500+ residents.</w:t>
      </w:r>
    </w:p>
    <w:bookmarkEnd w:id="29"/>
    <w:bookmarkStart w:id="30" w:name="professional-affiliations"/>
    <w:p>
      <w:pPr>
        <w:pStyle w:val="Heading3"/>
      </w:pPr>
      <w:r>
        <w:t xml:space="preserve">Professional Affiliations</w:t>
      </w:r>
    </w:p>
    <w:p>
      <w:pPr>
        <w:numPr>
          <w:ilvl w:val="0"/>
          <w:numId w:val="1009"/>
        </w:numPr>
        <w:pStyle w:val="Compact"/>
      </w:pPr>
      <w:r>
        <w:t xml:space="preserve">Australian Institute of Environmental Health (AIEH)</w:t>
      </w:r>
    </w:p>
    <w:p>
      <w:pPr>
        <w:numPr>
          <w:ilvl w:val="0"/>
          <w:numId w:val="1009"/>
        </w:numPr>
        <w:pStyle w:val="Compact"/>
      </w:pPr>
      <w:r>
        <w:t xml:space="preserve">Queensland Society for Environmental Engineers (QSEE)</w:t>
      </w:r>
    </w:p>
    <w:p>
      <w:pPr>
        <w:numPr>
          <w:ilvl w:val="0"/>
          <w:numId w:val="1009"/>
        </w:numPr>
        <w:pStyle w:val="Compact"/>
      </w:pPr>
      <w:r>
        <w:t xml:space="preserve">Member, Australian Water Association (AWA)</w:t>
      </w:r>
    </w:p>
    <w:bookmarkEnd w:id="30"/>
    <w:bookmarkStart w:id="31" w:name="references"/>
    <w:p>
      <w:pPr>
        <w:pStyle w:val="Heading3"/>
      </w:pPr>
      <w:r>
        <w:t xml:space="preserve">References</w:t>
      </w:r>
    </w:p>
    <w:p>
      <w:pPr>
        <w:pStyle w:val="FirstParagraph"/>
      </w:pPr>
      <w:r>
        <w:t xml:space="preserve">Available upon request. Contact: john.doe@email.com</w:t>
      </w:r>
    </w:p>
    <w:bookmarkEnd w:id="31"/>
    <w:p>
      <w:pPr>
        <w:pStyle w:val="BodyText"/>
      </w:pPr>
      <w:r>
        <w:t xml:space="preserve">© 2023 John Doe | Curriculum Vitae for Environmental Engineer in Australia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Australia Brisbane</dc:title>
  <dc:creator/>
  <dc:language>en</dc:language>
  <cp:keywords/>
  <dcterms:created xsi:type="dcterms:W3CDTF">2026-07-19T12:23:25Z</dcterms:created>
  <dcterms:modified xsi:type="dcterms:W3CDTF">2026-07-19T12:23:25Z</dcterms:modified>
</cp:coreProperties>
</file>

<file path=docProps/custom.xml><?xml version="1.0" encoding="utf-8"?>
<Properties xmlns="http://schemas.openxmlformats.org/officeDocument/2006/custom-properties" xmlns:vt="http://schemas.openxmlformats.org/officeDocument/2006/docPropsVTypes"/>
</file>