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environmental-engineer-belgium-brussels"/>
    <w:p>
      <w:pPr>
        <w:pStyle w:val="Heading2"/>
      </w:pPr>
      <w:r>
        <w:t xml:space="preserve">Environmental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Belgium Brussels. Specialized in sustainable development, waste management, and water quality improvement. Committed to fostering eco-friendly solutions aligned with the European Union’s green policies. Proficient in leveraging advanced technologies and collaborative approaches to create resilient environmental systems. Passionate about contributing to the clean energy transition and urban sustainability goals of Brussels.</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EcoSolutions Belgium</w:t>
      </w:r>
      <w:r>
        <w:t xml:space="preserve"> </w:t>
      </w:r>
      <w:r>
        <w:t xml:space="preserve">| Brussels-Capital Region, Belgium</w:t>
      </w:r>
      <w:r>
        <w:br/>
      </w:r>
      <w:r>
        <w:rPr>
          <w:iCs/>
          <w:i/>
        </w:rPr>
        <w:t xml:space="preserve">January 2020 – Present</w:t>
      </w:r>
    </w:p>
    <w:p>
      <w:pPr>
        <w:numPr>
          <w:ilvl w:val="0"/>
          <w:numId w:val="1001"/>
        </w:numPr>
        <w:pStyle w:val="Compact"/>
      </w:pPr>
      <w:r>
        <w:t xml:space="preserve">Led projects on urban green infrastructure development, including rainwater harvesting systems and permeable pavements in Brussels neighborhoods.</w:t>
      </w:r>
    </w:p>
    <w:p>
      <w:pPr>
        <w:numPr>
          <w:ilvl w:val="0"/>
          <w:numId w:val="1001"/>
        </w:numPr>
        <w:pStyle w:val="Compact"/>
      </w:pPr>
      <w:r>
        <w:t xml:space="preserve">Collaborated with local authorities to design waste-to-energy facilities, reducing landfill dependency in the region.</w:t>
      </w:r>
    </w:p>
    <w:p>
      <w:pPr>
        <w:numPr>
          <w:ilvl w:val="0"/>
          <w:numId w:val="1001"/>
        </w:numPr>
        <w:pStyle w:val="Compact"/>
      </w:pPr>
      <w:r>
        <w:t xml:space="preserve">Conducted environmental impact assessments for construction projects in Belgium Brussels, ensuring compliance with EU directives.</w:t>
      </w:r>
    </w:p>
    <w:p>
      <w:pPr>
        <w:numPr>
          <w:ilvl w:val="0"/>
          <w:numId w:val="1001"/>
        </w:numPr>
        <w:pStyle w:val="Compact"/>
      </w:pPr>
      <w:r>
        <w:t xml:space="preserve">Published reports on air quality monitoring, contributing to Brussels’ climate action plan.</w:t>
      </w:r>
    </w:p>
    <w:bookmarkEnd w:id="22"/>
    <w:bookmarkStart w:id="23" w:name="environmental-engineer"/>
    <w:p>
      <w:pPr>
        <w:pStyle w:val="Heading4"/>
      </w:pPr>
      <w:r>
        <w:t xml:space="preserve">Environmental Engineer</w:t>
      </w:r>
    </w:p>
    <w:p>
      <w:pPr>
        <w:pStyle w:val="FirstParagraph"/>
      </w:pPr>
      <w:r>
        <w:rPr>
          <w:bCs/>
          <w:b/>
        </w:rPr>
        <w:t xml:space="preserve">GreenTech Consulting</w:t>
      </w:r>
      <w:r>
        <w:t xml:space="preserve"> </w:t>
      </w:r>
      <w:r>
        <w:t xml:space="preserve">| Brussels-Capital Region, Belgium</w:t>
      </w:r>
      <w:r>
        <w:br/>
      </w:r>
      <w:r>
        <w:rPr>
          <w:iCs/>
          <w:i/>
        </w:rPr>
        <w:t xml:space="preserve">June 2016 – December 2019</w:t>
      </w:r>
    </w:p>
    <w:p>
      <w:pPr>
        <w:numPr>
          <w:ilvl w:val="0"/>
          <w:numId w:val="1002"/>
        </w:numPr>
        <w:pStyle w:val="Compact"/>
      </w:pPr>
      <w:r>
        <w:t xml:space="preserve">Developed water treatment solutions for industrial clients in the Wallonia and Brussels regions.</w:t>
      </w:r>
    </w:p>
    <w:p>
      <w:pPr>
        <w:numPr>
          <w:ilvl w:val="0"/>
          <w:numId w:val="1002"/>
        </w:numPr>
        <w:pStyle w:val="Compact"/>
      </w:pPr>
      <w:r>
        <w:t xml:space="preserve">Implemented ISO 14001 environmental management systems for SMEs, enhancing their sustainability practices.</w:t>
      </w:r>
    </w:p>
    <w:p>
      <w:pPr>
        <w:numPr>
          <w:ilvl w:val="0"/>
          <w:numId w:val="1002"/>
        </w:numPr>
        <w:pStyle w:val="Compact"/>
      </w:pPr>
      <w:r>
        <w:t xml:space="preserve">Organized workshops on circular economy principles for businesses in Belgium Brussels, promoting resource efficiency.</w:t>
      </w:r>
    </w:p>
    <w:bookmarkEnd w:id="23"/>
    <w:bookmarkStart w:id="24" w:name="Xd97eb8fae2b5abe1078da2299a7b8c4e8f0de65"/>
    <w:p>
      <w:pPr>
        <w:pStyle w:val="Heading4"/>
      </w:pPr>
      <w:r>
        <w:t xml:space="preserve">Internship: Environmental Research Assistant</w:t>
      </w:r>
    </w:p>
    <w:p>
      <w:pPr>
        <w:pStyle w:val="FirstParagraph"/>
      </w:pPr>
      <w:r>
        <w:rPr>
          <w:bCs/>
          <w:b/>
        </w:rPr>
        <w:t xml:space="preserve">Brussels Environment Agency</w:t>
      </w:r>
      <w:r>
        <w:t xml:space="preserve"> </w:t>
      </w:r>
      <w:r>
        <w:t xml:space="preserve">| Brussels-Capital Region, Belgium</w:t>
      </w:r>
      <w:r>
        <w:br/>
      </w:r>
      <w:r>
        <w:rPr>
          <w:iCs/>
          <w:i/>
        </w:rPr>
        <w:t xml:space="preserve">June 2015 – August 2015</w:t>
      </w:r>
    </w:p>
    <w:p>
      <w:pPr>
        <w:numPr>
          <w:ilvl w:val="0"/>
          <w:numId w:val="1003"/>
        </w:numPr>
        <w:pStyle w:val="Compact"/>
      </w:pPr>
      <w:r>
        <w:t xml:space="preserve">Analyzed data on urban biodiversity and contributed to the development of Brussels’ green space strategy.</w:t>
      </w:r>
    </w:p>
    <w:p>
      <w:pPr>
        <w:numPr>
          <w:ilvl w:val="0"/>
          <w:numId w:val="1003"/>
        </w:numPr>
        <w:pStyle w:val="Compact"/>
      </w:pPr>
      <w:r>
        <w:t xml:space="preserve">Assisted in the creation of educational materials for schools on environmental conservation.</w:t>
      </w:r>
    </w:p>
    <w:bookmarkEnd w:id="24"/>
    <w:bookmarkEnd w:id="25"/>
    <w:bookmarkStart w:id="28" w:name="education"/>
    <w:p>
      <w:pPr>
        <w:pStyle w:val="Heading3"/>
      </w:pPr>
      <w:r>
        <w:t xml:space="preserve">Education</w:t>
      </w:r>
    </w:p>
    <w:bookmarkStart w:id="26" w:name="msc-in-environmental-engineering"/>
    <w:p>
      <w:pPr>
        <w:pStyle w:val="Heading4"/>
      </w:pPr>
      <w:r>
        <w:t xml:space="preserve">MSc in Environmental Engineering</w:t>
      </w:r>
    </w:p>
    <w:p>
      <w:pPr>
        <w:pStyle w:val="FirstParagraph"/>
      </w:pPr>
      <w:r>
        <w:rPr>
          <w:bCs/>
          <w:b/>
        </w:rPr>
        <w:t xml:space="preserve">Université libre de Bruxelles (ULB)</w:t>
      </w:r>
      <w:r>
        <w:t xml:space="preserve"> </w:t>
      </w:r>
      <w:r>
        <w:t xml:space="preserve">| Brussels-Capital Region, Belgium</w:t>
      </w:r>
      <w:r>
        <w:br/>
      </w:r>
      <w:r>
        <w:rPr>
          <w:iCs/>
          <w:i/>
        </w:rPr>
        <w:t xml:space="preserve">Graduated: 2015</w:t>
      </w:r>
    </w:p>
    <w:p>
      <w:pPr>
        <w:pStyle w:val="BodyText"/>
      </w:pPr>
      <w:r>
        <w:t xml:space="preserve">Thesis: "Optimizing Renewable Energy Integration in Urban Environments of Belgium Brussels."</w:t>
      </w:r>
    </w:p>
    <w:bookmarkEnd w:id="26"/>
    <w:bookmarkStart w:id="27" w:name="bsc-in-civil-engineering"/>
    <w:p>
      <w:pPr>
        <w:pStyle w:val="Heading4"/>
      </w:pPr>
      <w:r>
        <w:t xml:space="preserve">BSc in Civil Engineering</w:t>
      </w:r>
    </w:p>
    <w:p>
      <w:pPr>
        <w:pStyle w:val="FirstParagraph"/>
      </w:pPr>
      <w:r>
        <w:rPr>
          <w:bCs/>
          <w:b/>
        </w:rPr>
        <w:t xml:space="preserve">École Polytechnique de Louvain (UCLouvain)</w:t>
      </w:r>
      <w:r>
        <w:t xml:space="preserve"> </w:t>
      </w:r>
      <w:r>
        <w:t xml:space="preserve">| Louvain-la-Neuve, Belgium</w:t>
      </w:r>
      <w:r>
        <w:br/>
      </w:r>
      <w:r>
        <w:rPr>
          <w:iCs/>
          <w:i/>
        </w:rPr>
        <w:t xml:space="preserve">Graduated: 2012</w:t>
      </w:r>
    </w:p>
    <w:bookmarkEnd w:id="27"/>
    <w:bookmarkEnd w:id="28"/>
    <w:bookmarkStart w:id="29" w:name="certifications-training"/>
    <w:p>
      <w:pPr>
        <w:pStyle w:val="Heading3"/>
      </w:pPr>
      <w:r>
        <w:t xml:space="preserve">Certifications &amp; Training</w:t>
      </w:r>
    </w:p>
    <w:p>
      <w:pPr>
        <w:numPr>
          <w:ilvl w:val="0"/>
          <w:numId w:val="1004"/>
        </w:numPr>
        <w:pStyle w:val="Compact"/>
      </w:pPr>
      <w:r>
        <w:rPr>
          <w:bCs/>
          <w:b/>
        </w:rPr>
        <w:t xml:space="preserve">LEED AP (Leadership in Energy and Environmental Design Accredited Professional)</w:t>
      </w:r>
      <w:r>
        <w:t xml:space="preserve"> </w:t>
      </w:r>
      <w:r>
        <w:t xml:space="preserve">– USGBC, 2018</w:t>
      </w:r>
    </w:p>
    <w:p>
      <w:pPr>
        <w:numPr>
          <w:ilvl w:val="0"/>
          <w:numId w:val="1004"/>
        </w:numPr>
        <w:pStyle w:val="Compact"/>
      </w:pPr>
      <w:r>
        <w:rPr>
          <w:bCs/>
          <w:b/>
        </w:rPr>
        <w:t xml:space="preserve">ISO 14001:2015 Environmental Management Systems</w:t>
      </w:r>
      <w:r>
        <w:t xml:space="preserve"> </w:t>
      </w:r>
      <w:r>
        <w:t xml:space="preserve">– Certifications Belgium, 2021</w:t>
      </w:r>
    </w:p>
    <w:p>
      <w:pPr>
        <w:numPr>
          <w:ilvl w:val="0"/>
          <w:numId w:val="1004"/>
        </w:numPr>
        <w:pStyle w:val="Compact"/>
      </w:pPr>
      <w:r>
        <w:rPr>
          <w:bCs/>
          <w:b/>
        </w:rPr>
        <w:t xml:space="preserve">Sustainable Urban Development Workshop</w:t>
      </w:r>
      <w:r>
        <w:t xml:space="preserve"> </w:t>
      </w:r>
      <w:r>
        <w:t xml:space="preserve">– Brussels-Capital Region, 2020</w:t>
      </w:r>
    </w:p>
    <w:p>
      <w:pPr>
        <w:numPr>
          <w:ilvl w:val="0"/>
          <w:numId w:val="1004"/>
        </w:numPr>
        <w:pStyle w:val="Compact"/>
      </w:pPr>
      <w:r>
        <w:rPr>
          <w:bCs/>
          <w:b/>
        </w:rPr>
        <w:t xml:space="preserve">Advanced Hydrology and Water Resources Management Course</w:t>
      </w:r>
      <w:r>
        <w:t xml:space="preserve"> </w:t>
      </w:r>
      <w:r>
        <w:t xml:space="preserve">– KU Leuven, 2017</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GIS (ArcGIS), SWMM, MATLAB, Microsoft Office Suite.</w:t>
      </w:r>
    </w:p>
    <w:p>
      <w:pPr>
        <w:numPr>
          <w:ilvl w:val="0"/>
          <w:numId w:val="1005"/>
        </w:numPr>
        <w:pStyle w:val="Compact"/>
      </w:pPr>
      <w:r>
        <w:rPr>
          <w:bCs/>
          <w:b/>
        </w:rPr>
        <w:t xml:space="preserve">Languages:</w:t>
      </w:r>
      <w:r>
        <w:t xml:space="preserve"> </w:t>
      </w:r>
      <w:r>
        <w:t xml:space="preserve">English (fluent), French (fluent), Dutch (basic).</w:t>
      </w:r>
    </w:p>
    <w:p>
      <w:pPr>
        <w:numPr>
          <w:ilvl w:val="0"/>
          <w:numId w:val="1005"/>
        </w:numPr>
        <w:pStyle w:val="Compact"/>
      </w:pPr>
      <w:r>
        <w:rPr>
          <w:bCs/>
          <w:b/>
        </w:rPr>
        <w:t xml:space="preserve">Fieldwork:</w:t>
      </w:r>
      <w:r>
        <w:t xml:space="preserve"> </w:t>
      </w:r>
      <w:r>
        <w:t xml:space="preserve">Soil and water sampling, air quality monitoring, environmental audits.</w:t>
      </w:r>
    </w:p>
    <w:bookmarkEnd w:id="30"/>
    <w:bookmarkStart w:id="34" w:name="projects"/>
    <w:p>
      <w:pPr>
        <w:pStyle w:val="Heading3"/>
      </w:pPr>
      <w:r>
        <w:t xml:space="preserve">Projects</w:t>
      </w:r>
    </w:p>
    <w:bookmarkStart w:id="31" w:name="brussels-green-corridors-initiative"/>
    <w:p>
      <w:pPr>
        <w:pStyle w:val="Heading4"/>
      </w:pPr>
      <w:r>
        <w:t xml:space="preserve">"Brussels Green Corridors Initiative"</w:t>
      </w:r>
    </w:p>
    <w:p>
      <w:pPr>
        <w:pStyle w:val="FirstParagraph"/>
      </w:pPr>
      <w:r>
        <w:rPr>
          <w:iCs/>
          <w:i/>
        </w:rPr>
        <w:t xml:space="preserve">Description:</w:t>
      </w:r>
      <w:r>
        <w:t xml:space="preserve"> </w:t>
      </w:r>
      <w:r>
        <w:t xml:space="preserve">Designed interconnected green spaces to enhance urban biodiversity and reduce heat island effects in Brussels. Collaborated with local municipalities and NGOs.</w:t>
      </w:r>
    </w:p>
    <w:bookmarkEnd w:id="31"/>
    <w:bookmarkStart w:id="32" w:name="circular-economy-for-waste-management"/>
    <w:p>
      <w:pPr>
        <w:pStyle w:val="Heading4"/>
      </w:pPr>
      <w:r>
        <w:t xml:space="preserve">"Circular Economy for Waste Management"</w:t>
      </w:r>
    </w:p>
    <w:p>
      <w:pPr>
        <w:pStyle w:val="FirstParagraph"/>
      </w:pPr>
      <w:r>
        <w:rPr>
          <w:iCs/>
          <w:i/>
        </w:rPr>
        <w:t xml:space="preserve">Description:</w:t>
      </w:r>
      <w:r>
        <w:t xml:space="preserve"> </w:t>
      </w:r>
      <w:r>
        <w:t xml:space="preserve">Developed a framework for recycling industrial waste in the Brussels region, reducing landfill use by 30% within two years.</w:t>
      </w:r>
    </w:p>
    <w:bookmarkEnd w:id="32"/>
    <w:bookmarkStart w:id="33" w:name="smart-water-systems-pilot-project"/>
    <w:p>
      <w:pPr>
        <w:pStyle w:val="Heading4"/>
      </w:pPr>
      <w:r>
        <w:t xml:space="preserve">"Smart Water Systems Pilot Project"</w:t>
      </w:r>
    </w:p>
    <w:p>
      <w:pPr>
        <w:pStyle w:val="FirstParagraph"/>
      </w:pPr>
      <w:r>
        <w:rPr>
          <w:iCs/>
          <w:i/>
        </w:rPr>
        <w:t xml:space="preserve">Description:</w:t>
      </w:r>
      <w:r>
        <w:t xml:space="preserve"> </w:t>
      </w:r>
      <w:r>
        <w:t xml:space="preserve">Implemented IoT-based sensors to monitor water quality in Brussels’ reservoirs, improving response times to contamination incidents.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BELGIAN ENVIRONMENTAL ENGINEERS ASSOCIATION (BEA)</w:t>
      </w:r>
      <w:r>
        <w:t xml:space="preserve"> </w:t>
      </w:r>
      <w:r>
        <w:t xml:space="preserve">– Member since 2016.</w:t>
      </w:r>
    </w:p>
    <w:p>
      <w:pPr>
        <w:numPr>
          <w:ilvl w:val="0"/>
          <w:numId w:val="1006"/>
        </w:numPr>
        <w:pStyle w:val="Compact"/>
      </w:pPr>
      <w:r>
        <w:rPr>
          <w:bCs/>
          <w:b/>
        </w:rPr>
        <w:t xml:space="preserve">European Federation of Environmental Engineering Associations (EFEEA)</w:t>
      </w:r>
      <w:r>
        <w:t xml:space="preserve"> </w:t>
      </w:r>
      <w:r>
        <w:t xml:space="preserve">– Active participant in regional sustainability forums.</w:t>
      </w:r>
    </w:p>
    <w:bookmarkEnd w:id="35"/>
    <w:bookmarkStart w:id="36" w:name="references"/>
    <w:p>
      <w:pPr>
        <w:pStyle w:val="Heading3"/>
      </w:pPr>
      <w:r>
        <w:t xml:space="preserve">References</w:t>
      </w:r>
    </w:p>
    <w:p>
      <w:pPr>
        <w:pStyle w:val="FirstParagraph"/>
      </w:pPr>
      <w:r>
        <w:t xml:space="preserve">Available upon request. Contact [Your Name] at [your.email@example.com] or +32 [Your Phone Number].</w:t>
      </w:r>
    </w:p>
    <w:bookmarkEnd w:id="36"/>
    <w:p>
      <w:pPr>
        <w:pStyle w:val="BodyText"/>
      </w:pPr>
      <w:r>
        <w:rPr>
          <w:bCs/>
          <w:b/>
        </w:rPr>
        <w:t xml:space="preserve">Curriculum Vitae | Environmental Engineer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Belgium Brussels</dc:title>
  <dc:creator/>
  <dc:language>en</dc:language>
  <cp:keywords/>
  <dcterms:created xsi:type="dcterms:W3CDTF">2026-05-31T00:47:44Z</dcterms:created>
  <dcterms:modified xsi:type="dcterms:W3CDTF">2026-05-31T00:47:44Z</dcterms:modified>
</cp:coreProperties>
</file>

<file path=docProps/custom.xml><?xml version="1.0" encoding="utf-8"?>
<Properties xmlns="http://schemas.openxmlformats.org/officeDocument/2006/custom-properties" xmlns:vt="http://schemas.openxmlformats.org/officeDocument/2006/docPropsVTypes"/>
</file>