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20" w:name="environmental-engineer-cairo-egypt"/>
    <w:p>
      <w:pPr>
        <w:pStyle w:val="Heading2"/>
      </w:pPr>
      <w:r>
        <w:t xml:space="preserve">Environmental Engineer | Cairo, Egypt</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ahmed.sayed.env@egyptmail.com</w:t>
      </w:r>
      <w:r>
        <w:br/>
      </w:r>
      <w:r>
        <w:rPr>
          <w:bCs/>
          <w:b/>
        </w:rPr>
        <w:t xml:space="preserve">Phone:</w:t>
      </w:r>
      <w:r>
        <w:t xml:space="preserve"> </w:t>
      </w:r>
      <w:r>
        <w:t xml:space="preserve">+20 123 456 7890</w:t>
      </w:r>
      <w:r>
        <w:br/>
      </w:r>
      <w:r>
        <w:rPr>
          <w:bCs/>
          <w:b/>
        </w:rPr>
        <w:t xml:space="preserve">Location:</w:t>
      </w:r>
      <w:r>
        <w:t xml:space="preserve"> </w:t>
      </w:r>
      <w:r>
        <w:t xml:space="preserve">Cairo, Egypt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Environmental Engineer with over 8 years of experience in addressing environmental challenges in Egypt. Specialized in sustainable waste management, water resource protection, and air quality improvement. Committed to applying technical expertise to support Cairo’s urban development while adhering to Egyptian environmental regulations. Proven ability to lead projects that align with national priorities such as the Egypt Vision 2030 and the United Nations Sustainable Development Goals (SDGs).</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br/>
      </w:r>
      <w:r>
        <w:t xml:space="preserve">Cairo University, Faculty of Engineering</w:t>
      </w:r>
      <w:r>
        <w:br/>
      </w:r>
      <w:r>
        <w:t xml:space="preserve">Graduated: June 2014</w:t>
      </w:r>
      <w:r>
        <w:br/>
      </w:r>
      <w:r>
        <w:t xml:space="preserve">Thesis: "Assessment of Wastewater Treatment Plants in Cairo’s Northern Governorates"</w:t>
      </w:r>
    </w:p>
    <w:p>
      <w:pPr>
        <w:numPr>
          <w:ilvl w:val="0"/>
          <w:numId w:val="1001"/>
        </w:numPr>
        <w:pStyle w:val="Compact"/>
      </w:pPr>
      <w:r>
        <w:rPr>
          <w:bCs/>
          <w:b/>
        </w:rPr>
        <w:t xml:space="preserve">Master of Science in Environmental Engineering</w:t>
      </w:r>
      <w:r>
        <w:br/>
      </w:r>
      <w:r>
        <w:t xml:space="preserve">Ain Shams University, Faculty of Engineering</w:t>
      </w:r>
      <w:r>
        <w:br/>
      </w:r>
      <w:r>
        <w:t xml:space="preserve">Graduated: December 2016</w:t>
      </w:r>
      <w:r>
        <w:br/>
      </w:r>
      <w:r>
        <w:t xml:space="preserve">Research Focus: "Air Quality Monitoring and Pollution Control Strategies for Industrial Zones in Egypt"</w:t>
      </w:r>
    </w:p>
    <w:p>
      <w:pPr>
        <w:numPr>
          <w:ilvl w:val="0"/>
          <w:numId w:val="1001"/>
        </w:numPr>
        <w:pStyle w:val="Compact"/>
      </w:pPr>
      <w:r>
        <w:rPr>
          <w:bCs/>
          <w:b/>
        </w:rPr>
        <w:t xml:space="preserve">Certification in GIS Applications for Environmental Management</w:t>
      </w:r>
      <w:r>
        <w:br/>
      </w:r>
      <w:r>
        <w:t xml:space="preserve">Egyptian Environmental Affairs Agency (EEAA), Cairo</w:t>
      </w:r>
      <w:r>
        <w:br/>
      </w:r>
      <w:r>
        <w:t xml:space="preserve">Completed: May 2018</w:t>
      </w:r>
    </w:p>
    <w:bookmarkEnd w:id="22"/>
    <w:bookmarkStart w:id="26" w:name="professional-experience"/>
    <w:p>
      <w:pPr>
        <w:pStyle w:val="Heading2"/>
      </w:pPr>
      <w:r>
        <w:t xml:space="preserve">Professional Experience</w:t>
      </w:r>
    </w:p>
    <w:bookmarkStart w:id="23" w:name="senior-environmental-engineer"/>
    <w:p>
      <w:pPr>
        <w:pStyle w:val="Heading3"/>
      </w:pPr>
      <w:r>
        <w:t xml:space="preserve">Senior Environmental Engineer</w:t>
      </w:r>
    </w:p>
    <w:p>
      <w:pPr>
        <w:pStyle w:val="FirstParagraph"/>
      </w:pPr>
      <w:r>
        <w:rPr>
          <w:iCs/>
          <w:i/>
        </w:rPr>
        <w:t xml:space="preserve">Environmental Solutions Egypt (ESE), Cairo, Egypt | January 2019 – Present</w:t>
      </w:r>
    </w:p>
    <w:p>
      <w:pPr>
        <w:numPr>
          <w:ilvl w:val="0"/>
          <w:numId w:val="1002"/>
        </w:numPr>
        <w:pStyle w:val="Compact"/>
      </w:pPr>
      <w:r>
        <w:t xml:space="preserve">Managed a team of 15 engineers to design and implement waste management systems for 10+ municipalities in Cairo and surrounding areas.</w:t>
      </w:r>
    </w:p>
    <w:p>
      <w:pPr>
        <w:numPr>
          <w:ilvl w:val="0"/>
          <w:numId w:val="1002"/>
        </w:numPr>
        <w:pStyle w:val="Compact"/>
      </w:pPr>
      <w:r>
        <w:t xml:space="preserve">Developed a comprehensive plan to reduce landfill methane emissions, resulting in a 30% reduction in the project area by 2022.</w:t>
      </w:r>
    </w:p>
    <w:p>
      <w:pPr>
        <w:numPr>
          <w:ilvl w:val="0"/>
          <w:numId w:val="1002"/>
        </w:numPr>
        <w:pStyle w:val="Compact"/>
      </w:pPr>
      <w:r>
        <w:t xml:space="preserve">Collaborated with the Egyptian Ministry of Environment to draft guidelines for industrial wastewater treatment under Egypt’s National Water Strategy.</w:t>
      </w:r>
    </w:p>
    <w:p>
      <w:pPr>
        <w:numPr>
          <w:ilvl w:val="0"/>
          <w:numId w:val="1002"/>
        </w:numPr>
        <w:pStyle w:val="Compact"/>
      </w:pPr>
      <w:r>
        <w:t xml:space="preserve">Conducted environmental impact assessments (EIAs) for infrastructure projects, ensuring compliance with Egyptian Environmental Law No. 4/1994.</w:t>
      </w:r>
    </w:p>
    <w:bookmarkEnd w:id="23"/>
    <w:bookmarkStart w:id="24" w:name="environmental-engineer"/>
    <w:p>
      <w:pPr>
        <w:pStyle w:val="Heading3"/>
      </w:pPr>
      <w:r>
        <w:t xml:space="preserve">Environmental Engineer</w:t>
      </w:r>
    </w:p>
    <w:p>
      <w:pPr>
        <w:pStyle w:val="FirstParagraph"/>
      </w:pPr>
      <w:r>
        <w:rPr>
          <w:iCs/>
          <w:i/>
        </w:rPr>
        <w:t xml:space="preserve">Cairo Development Bank, Cairo, Egypt | June 2016 – December 2018</w:t>
      </w:r>
    </w:p>
    <w:p>
      <w:pPr>
        <w:numPr>
          <w:ilvl w:val="0"/>
          <w:numId w:val="1003"/>
        </w:numPr>
        <w:pStyle w:val="Compact"/>
      </w:pPr>
      <w:r>
        <w:t xml:space="preserve">Supported the design of green spaces and urban parks to combat air pollution in densely populated districts of Cairo.</w:t>
      </w:r>
    </w:p>
    <w:p>
      <w:pPr>
        <w:numPr>
          <w:ilvl w:val="0"/>
          <w:numId w:val="1003"/>
        </w:numPr>
        <w:pStyle w:val="Compact"/>
      </w:pPr>
      <w:r>
        <w:t xml:space="preserve">Implemented a solar-powered water purification system in rural areas, providing clean drinking water to over 5,000 residents.</w:t>
      </w:r>
    </w:p>
    <w:p>
      <w:pPr>
        <w:numPr>
          <w:ilvl w:val="0"/>
          <w:numId w:val="1003"/>
        </w:numPr>
        <w:pStyle w:val="Compact"/>
      </w:pPr>
      <w:r>
        <w:t xml:space="preserve">Trained local communities on sustainable waste segregation practices, increasing recycling rates by 25% in target regions.</w:t>
      </w:r>
    </w:p>
    <w:bookmarkEnd w:id="24"/>
    <w:bookmarkStart w:id="25" w:name="internship"/>
    <w:p>
      <w:pPr>
        <w:pStyle w:val="Heading3"/>
      </w:pPr>
      <w:r>
        <w:t xml:space="preserve">Internship</w:t>
      </w:r>
    </w:p>
    <w:p>
      <w:pPr>
        <w:pStyle w:val="FirstParagraph"/>
      </w:pPr>
      <w:r>
        <w:rPr>
          <w:iCs/>
          <w:i/>
        </w:rPr>
        <w:t xml:space="preserve">Egyptian Environmental Protection Agency (EEPA), Cairo, Egypt | July 2014 – August 2014</w:t>
      </w:r>
    </w:p>
    <w:p>
      <w:pPr>
        <w:numPr>
          <w:ilvl w:val="0"/>
          <w:numId w:val="1004"/>
        </w:numPr>
        <w:pStyle w:val="Compact"/>
      </w:pPr>
      <w:r>
        <w:t xml:space="preserve">Assisted in monitoring air quality in industrial zones, contributing to the development of a real-time pollution tracking system.</w:t>
      </w:r>
    </w:p>
    <w:p>
      <w:pPr>
        <w:numPr>
          <w:ilvl w:val="0"/>
          <w:numId w:val="1004"/>
        </w:numPr>
        <w:pStyle w:val="Compact"/>
      </w:pPr>
      <w:r>
        <w:t xml:space="preserve">Participated in field surveys to assess soil contamination near agricultural areas along the Nile River.</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Water and wastewater treatment, environmental impact assessment, GIS mapping, air quality modeling.</w:t>
      </w:r>
    </w:p>
    <w:p>
      <w:pPr>
        <w:numPr>
          <w:ilvl w:val="0"/>
          <w:numId w:val="1005"/>
        </w:numPr>
        <w:pStyle w:val="Compact"/>
      </w:pPr>
      <w:r>
        <w:rPr>
          <w:bCs/>
          <w:b/>
        </w:rPr>
        <w:t xml:space="preserve">Regulatory Knowledge:</w:t>
      </w:r>
      <w:r>
        <w:t xml:space="preserve"> </w:t>
      </w:r>
      <w:r>
        <w:t xml:space="preserve">Egyptian Environmental Law No. 4/1994, EU directives on waste management (adapted for Egypt), ISO 14001 standards.</w:t>
      </w:r>
    </w:p>
    <w:p>
      <w:pPr>
        <w:numPr>
          <w:ilvl w:val="0"/>
          <w:numId w:val="1005"/>
        </w:numPr>
        <w:pStyle w:val="Compact"/>
      </w:pPr>
      <w:r>
        <w:rPr>
          <w:bCs/>
          <w:b/>
        </w:rPr>
        <w:t xml:space="preserve">Project Management:</w:t>
      </w:r>
      <w:r>
        <w:t xml:space="preserve"> </w:t>
      </w:r>
      <w:r>
        <w:t xml:space="preserve">Budgeting, timeline planning, stakeholder engagement for large-scale environmental initiatives.</w:t>
      </w:r>
    </w:p>
    <w:p>
      <w:pPr>
        <w:numPr>
          <w:ilvl w:val="0"/>
          <w:numId w:val="1005"/>
        </w:numPr>
        <w:pStyle w:val="Compact"/>
      </w:pPr>
      <w:r>
        <w:rPr>
          <w:bCs/>
          <w:b/>
        </w:rPr>
        <w:t xml:space="preserve">Languages:</w:t>
      </w:r>
      <w:r>
        <w:t xml:space="preserve"> </w:t>
      </w:r>
      <w:r>
        <w:t xml:space="preserve">Arabic (native), English (fluent), French (basic).</w:t>
      </w:r>
    </w:p>
    <w:bookmarkEnd w:id="27"/>
    <w:bookmarkStart w:id="28" w:name="certifications"/>
    <w:p>
      <w:pPr>
        <w:pStyle w:val="Heading2"/>
      </w:pPr>
      <w:r>
        <w:t xml:space="preserve">Certifications</w:t>
      </w:r>
    </w:p>
    <w:p>
      <w:pPr>
        <w:numPr>
          <w:ilvl w:val="0"/>
          <w:numId w:val="1006"/>
        </w:numPr>
        <w:pStyle w:val="Compact"/>
      </w:pPr>
      <w:r>
        <w:t xml:space="preserve">Professional Engineer (PE) License – Egypt, 2018</w:t>
      </w:r>
    </w:p>
    <w:p>
      <w:pPr>
        <w:numPr>
          <w:ilvl w:val="0"/>
          <w:numId w:val="1006"/>
        </w:numPr>
        <w:pStyle w:val="Compact"/>
      </w:pPr>
      <w:r>
        <w:t xml:space="preserve">FE (Fundamentals of Engineering) Certification – Egyptian Council of Engineers, 2014</w:t>
      </w:r>
    </w:p>
    <w:p>
      <w:pPr>
        <w:numPr>
          <w:ilvl w:val="0"/>
          <w:numId w:val="1006"/>
        </w:numPr>
        <w:pStyle w:val="Compact"/>
      </w:pPr>
      <w:r>
        <w:t xml:space="preserve">Leadership in Energy and Environmental Design (LEED) Green Associate, USGBC, 2020</w:t>
      </w:r>
    </w:p>
    <w:bookmarkEnd w:id="28"/>
    <w:bookmarkStart w:id="29" w:name="notable-projects"/>
    <w:p>
      <w:pPr>
        <w:pStyle w:val="Heading2"/>
      </w:pPr>
      <w:r>
        <w:t xml:space="preserve">Notable Projects</w:t>
      </w:r>
    </w:p>
    <w:p>
      <w:pPr>
        <w:numPr>
          <w:ilvl w:val="0"/>
          <w:numId w:val="1007"/>
        </w:numPr>
        <w:pStyle w:val="Compact"/>
      </w:pPr>
      <w:r>
        <w:rPr>
          <w:bCs/>
          <w:b/>
        </w:rPr>
        <w:t xml:space="preserve">Cairo River Restoration Initiative:</w:t>
      </w:r>
      <w:r>
        <w:t xml:space="preserve"> </w:t>
      </w:r>
      <w:r>
        <w:t xml:space="preserve">Led a multidisciplinary team to rehabilitate the Nile’s tributaries, improving water quality and biodiversity in 15 districts.</w:t>
      </w:r>
    </w:p>
    <w:p>
      <w:pPr>
        <w:numPr>
          <w:ilvl w:val="0"/>
          <w:numId w:val="1007"/>
        </w:numPr>
        <w:pStyle w:val="Compact"/>
      </w:pPr>
      <w:r>
        <w:rPr>
          <w:bCs/>
          <w:b/>
        </w:rPr>
        <w:t xml:space="preserve">Smart Waste Management System for Cairo:</w:t>
      </w:r>
      <w:r>
        <w:t xml:space="preserve"> </w:t>
      </w:r>
      <w:r>
        <w:t xml:space="preserve">Integrated IoT-enabled bins and AI-driven routing to optimize waste collection efficiency by 40%.</w:t>
      </w:r>
    </w:p>
    <w:p>
      <w:pPr>
        <w:numPr>
          <w:ilvl w:val="0"/>
          <w:numId w:val="1007"/>
        </w:numPr>
        <w:pStyle w:val="Compact"/>
      </w:pPr>
      <w:r>
        <w:rPr>
          <w:bCs/>
          <w:b/>
        </w:rPr>
        <w:t xml:space="preserve">Desertification Control in Sinai:</w:t>
      </w:r>
      <w:r>
        <w:t xml:space="preserve"> </w:t>
      </w:r>
      <w:r>
        <w:t xml:space="preserve">Designed afforestation programs using drought-resistant species, restoring 200 hectares of degraded land.</w:t>
      </w:r>
    </w:p>
    <w:bookmarkEnd w:id="29"/>
    <w:bookmarkStart w:id="30" w:name="professional-affiliations"/>
    <w:p>
      <w:pPr>
        <w:pStyle w:val="Heading2"/>
      </w:pPr>
      <w:r>
        <w:t xml:space="preserve">Professional Affiliations</w:t>
      </w:r>
    </w:p>
    <w:p>
      <w:pPr>
        <w:numPr>
          <w:ilvl w:val="0"/>
          <w:numId w:val="1008"/>
        </w:numPr>
        <w:pStyle w:val="Compact"/>
      </w:pPr>
      <w:r>
        <w:t xml:space="preserve">Member, Egyptian Society of Engineers (ESE), 2015–Present</w:t>
      </w:r>
    </w:p>
    <w:p>
      <w:pPr>
        <w:numPr>
          <w:ilvl w:val="0"/>
          <w:numId w:val="1008"/>
        </w:numPr>
        <w:pStyle w:val="Compact"/>
      </w:pPr>
      <w:r>
        <w:t xml:space="preserve">Member, International Water Association (IWA), 2017–Present</w:t>
      </w:r>
    </w:p>
    <w:p>
      <w:pPr>
        <w:numPr>
          <w:ilvl w:val="0"/>
          <w:numId w:val="1008"/>
        </w:numPr>
        <w:pStyle w:val="Compact"/>
      </w:pPr>
      <w:r>
        <w:t xml:space="preserve">Volunteer, Green Egypt Movement, 2021–Present</w:t>
      </w:r>
    </w:p>
    <w:bookmarkEnd w:id="30"/>
    <w:bookmarkStart w:id="31" w:name="publications-presentations"/>
    <w:p>
      <w:pPr>
        <w:pStyle w:val="Heading2"/>
      </w:pPr>
      <w:r>
        <w:t xml:space="preserve">Publications &amp; Presentations</w:t>
      </w:r>
    </w:p>
    <w:p>
      <w:pPr>
        <w:numPr>
          <w:ilvl w:val="0"/>
          <w:numId w:val="1009"/>
        </w:numPr>
        <w:pStyle w:val="Compact"/>
      </w:pPr>
      <w:r>
        <w:t xml:space="preserve">"Innovative Solutions for Cairo’s Water Scarcity Challenges" – Presented at the 8th Egyptian Environmental Conference, 2021.</w:t>
      </w:r>
    </w:p>
    <w:p>
      <w:pPr>
        <w:numPr>
          <w:ilvl w:val="0"/>
          <w:numId w:val="1009"/>
        </w:numPr>
        <w:pStyle w:val="Compact"/>
      </w:pPr>
      <w:r>
        <w:t xml:space="preserve">"Air Pollution Control in Industrial Zones: A Case Study of Cairo’s Northern Governorates" – Published in the Journal of Environmental Engineering and Science, 2019.</w:t>
      </w:r>
    </w:p>
    <w:bookmarkEnd w:id="31"/>
    <w:bookmarkStart w:id="32" w:name="references"/>
    <w:p>
      <w:pPr>
        <w:pStyle w:val="Heading2"/>
      </w:pPr>
      <w:r>
        <w:t xml:space="preserve">References</w:t>
      </w:r>
    </w:p>
    <w:p>
      <w:pPr>
        <w:pStyle w:val="FirstParagraph"/>
      </w:pPr>
      <w:r>
        <w:t xml:space="preserve">Available upon request. Contact: ahmed.sayed.env@egyptmail.com</w:t>
      </w:r>
    </w:p>
    <w:p>
      <w:r>
        <w:pict>
          <v:rect style="width:0;height:1.5pt" o:hralign="center" o:hrstd="t" o:hr="t"/>
        </w:pict>
      </w:r>
    </w:p>
    <w:p>
      <w:pPr>
        <w:pStyle w:val="FirstParagraph"/>
      </w:pPr>
      <w:r>
        <w:t xml:space="preserve">© 2023 Ahmed Mohamed El-Sayed | Environmental Engineer in Egypt Cairo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 Egypt Cairo</dc:title>
  <dc:creator/>
  <dc:language>en</dc:language>
  <cp:keywords/>
  <dcterms:created xsi:type="dcterms:W3CDTF">2026-05-02T15:04:52Z</dcterms:created>
  <dcterms:modified xsi:type="dcterms:W3CDTF">2026-05-02T15:04:52Z</dcterms:modified>
</cp:coreProperties>
</file>

<file path=docProps/custom.xml><?xml version="1.0" encoding="utf-8"?>
<Properties xmlns="http://schemas.openxmlformats.org/officeDocument/2006/custom-properties" xmlns:vt="http://schemas.openxmlformats.org/officeDocument/2006/docPropsVTypes"/>
</file>