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Address:</w:t>
      </w:r>
      <w:r>
        <w:t xml:space="preserve"> </w:t>
      </w:r>
      <w:r>
        <w:t xml:space="preserve">Munich, Germany</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Environmental Engineer with a strong focus on sustainable development and eco-friendly solutions. Committed to addressing environmental challenges in Germany, particularly in Munich, through innovative engineering practices. Seeking opportunities to contribute expertise in pollution control, waste management, and renewable energy systems within the vibrant context of Germany's green initiatives.</w:t>
      </w:r>
    </w:p>
    <w:bookmarkEnd w:id="21"/>
    <w:bookmarkStart w:id="22" w:name="professional-summary"/>
    <w:p>
      <w:pPr>
        <w:pStyle w:val="Heading2"/>
      </w:pPr>
      <w:r>
        <w:t xml:space="preserve">Professional Summary</w:t>
      </w:r>
    </w:p>
    <w:p>
      <w:pPr>
        <w:pStyle w:val="FirstParagraph"/>
      </w:pPr>
      <w:r>
        <w:t xml:space="preserve">As an Environmental Engineer based in Munich, Germany, I have developed a specialized skill set in analyzing and solving complex environmental issues. My work emphasizes compliance with German regulations such as the Federal Immission Control Act (Bundes-Immissionsschutzgesetz) and the European Union’s environmental directives. With hands-on experience in projects ranging from urban sustainability to industrial waste treatment, I am well-equipped to support Munich’s vision of becoming a carbon-neutral city by 2040.</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rPr>
          <w:bCs/>
          <w:b/>
        </w:rPr>
        <w:t xml:space="preserve">Technical University of Munich (TUM)</w:t>
      </w:r>
      <w:r>
        <w:br/>
      </w:r>
      <w:r>
        <w:t xml:space="preserve">Munich, Germany | [Graduation Year]</w:t>
      </w:r>
    </w:p>
    <w:p>
      <w:pPr>
        <w:numPr>
          <w:ilvl w:val="0"/>
          <w:numId w:val="1001"/>
        </w:numPr>
        <w:pStyle w:val="Compact"/>
      </w:pPr>
      <w:r>
        <w:t xml:space="preserve">Specialized in water and air quality management, environmental impact assessment, and sustainable resource utilization.</w:t>
      </w:r>
    </w:p>
    <w:p>
      <w:pPr>
        <w:numPr>
          <w:ilvl w:val="0"/>
          <w:numId w:val="1001"/>
        </w:numPr>
        <w:pStyle w:val="Compact"/>
      </w:pPr>
      <w:r>
        <w:t xml:space="preserve">Thesis: "Optimization of Urban Green Spaces for Air Quality Improvement in Munich."</w:t>
      </w:r>
    </w:p>
    <w:bookmarkEnd w:id="23"/>
    <w:bookmarkStart w:id="24" w:name="msc-in-environmental-engineering"/>
    <w:p>
      <w:pPr>
        <w:pStyle w:val="Heading3"/>
      </w:pPr>
      <w:r>
        <w:t xml:space="preserve">MSc in Environmental Engineering</w:t>
      </w:r>
    </w:p>
    <w:p>
      <w:pPr>
        <w:pStyle w:val="FirstParagraph"/>
      </w:pPr>
      <w:r>
        <w:rPr>
          <w:bCs/>
          <w:b/>
        </w:rPr>
        <w:t xml:space="preserve">University of Stuttgart</w:t>
      </w:r>
      <w:r>
        <w:br/>
      </w:r>
      <w:r>
        <w:t xml:space="preserve">Stuttgart, Germany | [Graduation Year]</w:t>
      </w:r>
    </w:p>
    <w:p>
      <w:pPr>
        <w:numPr>
          <w:ilvl w:val="0"/>
          <w:numId w:val="1002"/>
        </w:numPr>
        <w:pStyle w:val="Compact"/>
      </w:pPr>
      <w:r>
        <w:t xml:space="preserve">Focused on renewable energy systems, environmental policy, and climate change mitigation strategies.</w:t>
      </w:r>
    </w:p>
    <w:p>
      <w:pPr>
        <w:numPr>
          <w:ilvl w:val="0"/>
          <w:numId w:val="1002"/>
        </w:numPr>
        <w:pStyle w:val="Compact"/>
      </w:pPr>
      <w:r>
        <w:t xml:space="preserve">Published research on "Decentralized Energy Systems in German Cities" in a peer-reviewed journal.</w:t>
      </w:r>
    </w:p>
    <w:bookmarkEnd w:id="24"/>
    <w:bookmarkEnd w:id="25"/>
    <w:bookmarkStart w:id="29" w:name="work-experience"/>
    <w:p>
      <w:pPr>
        <w:pStyle w:val="Heading2"/>
      </w:pPr>
      <w:r>
        <w:t xml:space="preserve">Work Experience</w:t>
      </w:r>
    </w:p>
    <w:bookmarkStart w:id="26" w:name="environmental-engineer"/>
    <w:p>
      <w:pPr>
        <w:pStyle w:val="Heading3"/>
      </w:pPr>
      <w:r>
        <w:t xml:space="preserve">Environmental Engineer</w:t>
      </w:r>
    </w:p>
    <w:p>
      <w:pPr>
        <w:pStyle w:val="FirstParagraph"/>
      </w:pPr>
      <w:r>
        <w:rPr>
          <w:bCs/>
          <w:b/>
        </w:rPr>
        <w:t xml:space="preserve">KlimaSchutzGemeinschaft GmbH, Munich</w:t>
      </w:r>
      <w:r>
        <w:br/>
      </w:r>
      <w:r>
        <w:t xml:space="preserve">Munich, Germany | [Start Date] – Present</w:t>
      </w:r>
    </w:p>
    <w:p>
      <w:pPr>
        <w:numPr>
          <w:ilvl w:val="0"/>
          <w:numId w:val="1003"/>
        </w:numPr>
        <w:pStyle w:val="Compact"/>
      </w:pPr>
      <w:r>
        <w:t xml:space="preserve">Lead projects to reduce carbon emissions in industrial zones across Bavaria, aligning with Germany’s Climate Protection Act.</w:t>
      </w:r>
    </w:p>
    <w:p>
      <w:pPr>
        <w:numPr>
          <w:ilvl w:val="0"/>
          <w:numId w:val="1003"/>
        </w:numPr>
        <w:pStyle w:val="Compact"/>
      </w:pPr>
      <w:r>
        <w:t xml:space="preserve">Designed and implemented a waste-to-energy system for a municipal facility in Munich, reducing landfill use by 35%.</w:t>
      </w:r>
    </w:p>
    <w:p>
      <w:pPr>
        <w:numPr>
          <w:ilvl w:val="0"/>
          <w:numId w:val="1003"/>
        </w:numPr>
        <w:pStyle w:val="Compact"/>
      </w:pPr>
      <w:r>
        <w:t xml:space="preserve">Collaborated with local authorities to integrate green infrastructure into urban planning, enhancing biodiversity in the city.</w:t>
      </w:r>
    </w:p>
    <w:bookmarkEnd w:id="26"/>
    <w:bookmarkStart w:id="27" w:name="sustainability-consultant"/>
    <w:p>
      <w:pPr>
        <w:pStyle w:val="Heading3"/>
      </w:pPr>
      <w:r>
        <w:t xml:space="preserve">Sustainability Consultant</w:t>
      </w:r>
    </w:p>
    <w:p>
      <w:pPr>
        <w:pStyle w:val="FirstParagraph"/>
      </w:pPr>
      <w:r>
        <w:rPr>
          <w:bCs/>
          <w:b/>
        </w:rPr>
        <w:t xml:space="preserve">EcoTech Solutions AG, Munich</w:t>
      </w:r>
      <w:r>
        <w:br/>
      </w:r>
      <w:r>
        <w:t xml:space="preserve">Munich, Germany | [Start Date] – [End Date]</w:t>
      </w:r>
    </w:p>
    <w:p>
      <w:pPr>
        <w:numPr>
          <w:ilvl w:val="0"/>
          <w:numId w:val="1004"/>
        </w:numPr>
        <w:pStyle w:val="Compact"/>
      </w:pPr>
      <w:r>
        <w:t xml:space="preserve">Provided technical expertise to clients on compliance with German environmental laws and EU directives.</w:t>
      </w:r>
    </w:p>
    <w:p>
      <w:pPr>
        <w:numPr>
          <w:ilvl w:val="0"/>
          <w:numId w:val="1004"/>
        </w:numPr>
        <w:pStyle w:val="Compact"/>
      </w:pPr>
      <w:r>
        <w:t xml:space="preserve">Developed a digital platform for real-time monitoring of air quality in Munich’s industrial areas.</w:t>
      </w:r>
    </w:p>
    <w:p>
      <w:pPr>
        <w:numPr>
          <w:ilvl w:val="0"/>
          <w:numId w:val="1004"/>
        </w:numPr>
        <w:pStyle w:val="Compact"/>
      </w:pPr>
      <w:r>
        <w:t xml:space="preserve">Conducted life cycle assessments (LCAs) for construction projects, ensuring alignment with the German Environmental Code (Umweltgesetzbuch).</w:t>
      </w:r>
    </w:p>
    <w:bookmarkEnd w:id="27"/>
    <w:bookmarkStart w:id="28" w:name="internship-environmental-analyst"/>
    <w:p>
      <w:pPr>
        <w:pStyle w:val="Heading3"/>
      </w:pPr>
      <w:r>
        <w:t xml:space="preserve">Internship: Environmental Analyst</w:t>
      </w:r>
    </w:p>
    <w:p>
      <w:pPr>
        <w:pStyle w:val="FirstParagraph"/>
      </w:pPr>
      <w:r>
        <w:rPr>
          <w:bCs/>
          <w:b/>
        </w:rPr>
        <w:t xml:space="preserve">Bundesanstalt für Geowissenschaften und Rohstoffe (BGR), Hannover</w:t>
      </w:r>
      <w:r>
        <w:br/>
      </w:r>
      <w:r>
        <w:t xml:space="preserve">Hannover, Germany | [Start Date] – [End Date]</w:t>
      </w:r>
    </w:p>
    <w:p>
      <w:pPr>
        <w:numPr>
          <w:ilvl w:val="0"/>
          <w:numId w:val="1005"/>
        </w:numPr>
        <w:pStyle w:val="Compact"/>
      </w:pPr>
      <w:r>
        <w:t xml:space="preserve">Analyzed soil and water contamination data from former industrial sites in Bavaria.</w:t>
      </w:r>
    </w:p>
    <w:p>
      <w:pPr>
        <w:numPr>
          <w:ilvl w:val="0"/>
          <w:numId w:val="1005"/>
        </w:numPr>
        <w:pStyle w:val="Compact"/>
      </w:pPr>
      <w:r>
        <w:t xml:space="preserve">Supported the development of remediation plans for sites in Munich’s outskirts, adhering to strict German safety standards.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ArcGIS, SWMM (Storm Water Management Model), Emissions Inventory Tools.</w:t>
      </w:r>
    </w:p>
    <w:p>
      <w:pPr>
        <w:numPr>
          <w:ilvl w:val="0"/>
          <w:numId w:val="1006"/>
        </w:numPr>
        <w:pStyle w:val="Compact"/>
      </w:pPr>
      <w:r>
        <w:rPr>
          <w:bCs/>
          <w:b/>
        </w:rPr>
        <w:t xml:space="preserve">Languages:</w:t>
      </w:r>
      <w:r>
        <w:t xml:space="preserve"> </w:t>
      </w:r>
      <w:r>
        <w:t xml:space="preserve">German (C2 level), English (fluent), French (basic).</w:t>
      </w:r>
    </w:p>
    <w:p>
      <w:pPr>
        <w:numPr>
          <w:ilvl w:val="0"/>
          <w:numId w:val="1006"/>
        </w:numPr>
        <w:pStyle w:val="Compact"/>
      </w:pPr>
      <w:r>
        <w:rPr>
          <w:bCs/>
          <w:b/>
        </w:rPr>
        <w:t xml:space="preserve">Certifications:</w:t>
      </w:r>
      <w:r>
        <w:t xml:space="preserve"> </w:t>
      </w:r>
      <w:r>
        <w:t xml:space="preserve">LEED Green Associate, ISO 14001 Environmental Management System Auditor, German Air Quality Standards Compliance.</w:t>
      </w:r>
    </w:p>
    <w:bookmarkEnd w:id="30"/>
    <w:bookmarkStart w:id="33" w:name="projects-in-germany-munich"/>
    <w:p>
      <w:pPr>
        <w:pStyle w:val="Heading2"/>
      </w:pPr>
      <w:r>
        <w:t xml:space="preserve">Projects in Germany Munich</w:t>
      </w:r>
    </w:p>
    <w:bookmarkStart w:id="31" w:name="munich-green-corridor-initiative"/>
    <w:p>
      <w:pPr>
        <w:pStyle w:val="Heading3"/>
      </w:pPr>
      <w:r>
        <w:t xml:space="preserve">Munich Green Corridor Initiative</w:t>
      </w:r>
    </w:p>
    <w:p>
      <w:pPr>
        <w:pStyle w:val="FirstParagraph"/>
      </w:pPr>
      <w:r>
        <w:rPr>
          <w:bCs/>
          <w:b/>
        </w:rPr>
        <w:t xml:space="preserve">Description:</w:t>
      </w:r>
      <w:r>
        <w:t xml:space="preserve"> </w:t>
      </w:r>
      <w:r>
        <w:t xml:space="preserve">A citywide project to create green corridors connecting urban parks and forests, improving air quality and reducing the urban heat island effect.</w:t>
      </w:r>
    </w:p>
    <w:p>
      <w:pPr>
        <w:numPr>
          <w:ilvl w:val="0"/>
          <w:numId w:val="1007"/>
        </w:numPr>
        <w:pStyle w:val="Compact"/>
      </w:pPr>
      <w:r>
        <w:t xml:space="preserve">Collaborated with municipal planners to design stormwater drainage systems integrated with green spaces.</w:t>
      </w:r>
    </w:p>
    <w:p>
      <w:pPr>
        <w:numPr>
          <w:ilvl w:val="0"/>
          <w:numId w:val="1007"/>
        </w:numPr>
        <w:pStyle w:val="Compact"/>
      </w:pPr>
      <w:r>
        <w:t xml:space="preserve">Mapped biodiversity hotspots to ensure ecological connectivity in the corridor network.</w:t>
      </w:r>
    </w:p>
    <w:bookmarkEnd w:id="31"/>
    <w:bookmarkStart w:id="32" w:name="smart-waste-management-system-for-munich"/>
    <w:p>
      <w:pPr>
        <w:pStyle w:val="Heading3"/>
      </w:pPr>
      <w:r>
        <w:t xml:space="preserve">Smart Waste Management System for Munich</w:t>
      </w:r>
    </w:p>
    <w:p>
      <w:pPr>
        <w:pStyle w:val="FirstParagraph"/>
      </w:pPr>
      <w:r>
        <w:rPr>
          <w:bCs/>
          <w:b/>
        </w:rPr>
        <w:t xml:space="preserve">Description:</w:t>
      </w:r>
      <w:r>
        <w:t xml:space="preserve"> </w:t>
      </w:r>
      <w:r>
        <w:t xml:space="preserve">Implementation of IoT-enabled waste bins and data analytics to optimize collection routes and reduce fuel consumption.</w:t>
      </w:r>
    </w:p>
    <w:p>
      <w:pPr>
        <w:numPr>
          <w:ilvl w:val="0"/>
          <w:numId w:val="1008"/>
        </w:numPr>
        <w:pStyle w:val="Compact"/>
      </w:pPr>
      <w:r>
        <w:t xml:space="preserve">Analyzed waste generation patterns in residential areas using machine learning algorithms.</w:t>
      </w:r>
    </w:p>
    <w:p>
      <w:pPr>
        <w:numPr>
          <w:ilvl w:val="0"/>
          <w:numId w:val="1008"/>
        </w:numPr>
        <w:pStyle w:val="Compact"/>
      </w:pPr>
      <w:r>
        <w:t xml:space="preserve">Reduced operational costs by 20% through dynamic scheduling of collection trucks.</w:t>
      </w:r>
    </w:p>
    <w:bookmarkEnd w:id="32"/>
    <w:bookmarkEnd w:id="33"/>
    <w:bookmarkStart w:id="34" w:name="publications-and-research"/>
    <w:p>
      <w:pPr>
        <w:pStyle w:val="Heading2"/>
      </w:pPr>
      <w:r>
        <w:t xml:space="preserve">Publications and Research</w:t>
      </w:r>
    </w:p>
    <w:p>
      <w:pPr>
        <w:numPr>
          <w:ilvl w:val="0"/>
          <w:numId w:val="1009"/>
        </w:numPr>
        <w:pStyle w:val="Compact"/>
      </w:pPr>
      <w:r>
        <w:t xml:space="preserve">"Renewable Energy Integration in Munich’s Urban Grid" – Published in the German Journal of Environmental Engineering, 2023.</w:t>
      </w:r>
    </w:p>
    <w:p>
      <w:pPr>
        <w:numPr>
          <w:ilvl w:val="0"/>
          <w:numId w:val="1009"/>
        </w:numPr>
        <w:pStyle w:val="Compact"/>
      </w:pPr>
      <w:r>
        <w:t xml:space="preserve">"Sustainable Water Management Practices for Industrial Zones in Bavaria" – Presented at the International Conference on Environmental Engineering, Munich, 2021.</w:t>
      </w:r>
    </w:p>
    <w:bookmarkEnd w:id="34"/>
    <w:bookmarkStart w:id="35" w:name="professional-affiliations"/>
    <w:p>
      <w:pPr>
        <w:pStyle w:val="Heading2"/>
      </w:pPr>
      <w:r>
        <w:t xml:space="preserve">Professional Affiliations</w:t>
      </w:r>
    </w:p>
    <w:p>
      <w:pPr>
        <w:numPr>
          <w:ilvl w:val="0"/>
          <w:numId w:val="1010"/>
        </w:numPr>
        <w:pStyle w:val="Compact"/>
      </w:pPr>
      <w:r>
        <w:t xml:space="preserve">Member of the German Society for Environmental Engineering (DVG), Munich Chapter.</w:t>
      </w:r>
    </w:p>
    <w:p>
      <w:pPr>
        <w:numPr>
          <w:ilvl w:val="0"/>
          <w:numId w:val="1010"/>
        </w:numPr>
        <w:pStyle w:val="Compact"/>
      </w:pPr>
      <w:r>
        <w:t xml:space="preserve">Active participant in the Bavarian Environmental Forum, contributing to policy discussions on climate action.</w:t>
      </w:r>
    </w:p>
    <w:bookmarkEnd w:id="35"/>
    <w:bookmarkStart w:id="36" w:name="languages"/>
    <w:p>
      <w:pPr>
        <w:pStyle w:val="Heading2"/>
      </w:pPr>
      <w:r>
        <w:t xml:space="preserve">Languages</w:t>
      </w:r>
    </w:p>
    <w:p>
      <w:pPr>
        <w:numPr>
          <w:ilvl w:val="0"/>
          <w:numId w:val="1011"/>
        </w:numPr>
        <w:pStyle w:val="Compact"/>
      </w:pPr>
      <w:r>
        <w:t xml:space="preserve">German: Native speaker</w:t>
      </w:r>
    </w:p>
    <w:p>
      <w:pPr>
        <w:numPr>
          <w:ilvl w:val="0"/>
          <w:numId w:val="1011"/>
        </w:numPr>
        <w:pStyle w:val="Compact"/>
      </w:pPr>
      <w:r>
        <w:t xml:space="preserve">English: Advanced (IELTS 7.5)</w:t>
      </w:r>
    </w:p>
    <w:p>
      <w:pPr>
        <w:numPr>
          <w:ilvl w:val="0"/>
          <w:numId w:val="1011"/>
        </w:numPr>
        <w:pStyle w:val="Compact"/>
      </w:pPr>
      <w:r>
        <w:t xml:space="preserve">French: Basic (B1 level)</w:t>
      </w:r>
    </w:p>
    <w:bookmarkEnd w:id="36"/>
    <w:bookmarkStart w:id="37" w:name="references"/>
    <w:p>
      <w:pPr>
        <w:pStyle w:val="Heading2"/>
      </w:pPr>
      <w:r>
        <w:t xml:space="preserve">References</w:t>
      </w:r>
    </w:p>
    <w:p>
      <w:pPr>
        <w:pStyle w:val="FirstParagraph"/>
      </w:pPr>
      <w:r>
        <w:t xml:space="preserve">Available upon request. Please contact [Your Email] or [Your Phone Number] for references from colleagues in Germany Munich.</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Germany Munich</dc:title>
  <dc:creator/>
  <dc:language>en</dc:language>
  <cp:keywords/>
  <dcterms:created xsi:type="dcterms:W3CDTF">2026-04-29T18:17:41Z</dcterms:created>
  <dcterms:modified xsi:type="dcterms:W3CDTF">2026-04-29T18:17:41Z</dcterms:modified>
</cp:coreProperties>
</file>

<file path=docProps/custom.xml><?xml version="1.0" encoding="utf-8"?>
<Properties xmlns="http://schemas.openxmlformats.org/officeDocument/2006/custom-properties" xmlns:vt="http://schemas.openxmlformats.org/officeDocument/2006/docPropsVTypes"/>
</file>