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X9630be05776bd9f5286a8013285f0e8e262532c"/>
    <w:p>
      <w:pPr>
        <w:pStyle w:val="Heading2"/>
      </w:pPr>
      <w:r>
        <w:t xml:space="preserve">Environmental Engineer | Based in Iraq Baghdad</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Ahmed Karim Al-Saffar</w:t>
      </w:r>
      <w:r>
        <w:br/>
      </w:r>
      <w:r>
        <w:rPr>
          <w:bCs/>
          <w:b/>
        </w:rPr>
        <w:t xml:space="preserve">Contact:</w:t>
      </w:r>
      <w:r>
        <w:t xml:space="preserve"> </w:t>
      </w:r>
      <w:r>
        <w:t xml:space="preserve">+964 781 234 5678 | ahmed.al-saffar@example.com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An experienced Environmental Engineer with over a decade of expertise in addressing environmental challenges in Iraq Baghdad. Specializing in sustainable waste management, water quality improvement, and pollution control systems tailored to the unique ecological and urban conditions of the region. Committed to fostering environmental resilience and public health through innovative engineering solutions aligned with national development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br/>
      </w:r>
      <w:r>
        <w:t xml:space="preserve">University of Baghdad, Iraq</w:t>
      </w:r>
      <w:r>
        <w:br/>
      </w:r>
      <w:r>
        <w:t xml:space="preserve">2010–2014</w:t>
      </w:r>
    </w:p>
    <w:p>
      <w:pPr>
        <w:numPr>
          <w:ilvl w:val="0"/>
          <w:numId w:val="1001"/>
        </w:numPr>
        <w:pStyle w:val="Compact"/>
      </w:pPr>
      <w:r>
        <w:rPr>
          <w:bCs/>
          <w:b/>
        </w:rPr>
        <w:t xml:space="preserve">Master of Science in Environmental Management</w:t>
      </w:r>
      <w:r>
        <w:br/>
      </w:r>
      <w:r>
        <w:t xml:space="preserve">Iraqi Institute of Technology, Baghdad</w:t>
      </w:r>
      <w:r>
        <w:br/>
      </w:r>
      <w:r>
        <w:t xml:space="preserve">2015–2017</w:t>
      </w:r>
    </w:p>
    <w:bookmarkEnd w:id="22"/>
    <w:bookmarkStart w:id="26" w:name="work-experience"/>
    <w:p>
      <w:pPr>
        <w:pStyle w:val="Heading3"/>
      </w:pPr>
      <w:r>
        <w:t xml:space="preserve">Work Experience</w:t>
      </w:r>
    </w:p>
    <w:bookmarkStart w:id="23" w:name="Xd480e9b6eb0a1776efd4247144550ee8aa7fe3b"/>
    <w:p>
      <w:pPr>
        <w:pStyle w:val="Heading4"/>
      </w:pPr>
      <w:r>
        <w:t xml:space="preserve">Senior Environmental Engineer | Ministry of Environment, Iraq (2018–Present)</w:t>
      </w:r>
    </w:p>
    <w:p>
      <w:pPr>
        <w:pStyle w:val="FirstParagraph"/>
      </w:pPr>
      <w:r>
        <w:t xml:space="preserve">Lead the development and implementation of environmental policies to mitigate pollution in Baghdad's industrial zones. Collaborated with local authorities to design wastewater treatment plants that address the city's growing urbanization challenges. Spearheaded a project to restore degraded ecosystems in the Tigris River basin, improving water quality for over 2 million residents.</w:t>
      </w:r>
    </w:p>
    <w:bookmarkEnd w:id="23"/>
    <w:bookmarkStart w:id="24" w:name="X5516ffe21c22cb5f59194f409a2462e73b09ea8"/>
    <w:p>
      <w:pPr>
        <w:pStyle w:val="Heading4"/>
      </w:pPr>
      <w:r>
        <w:t xml:space="preserve">Environmental Engineer | Baghdad Water and Sewerage Company (2015–2018)</w:t>
      </w:r>
    </w:p>
    <w:p>
      <w:pPr>
        <w:pStyle w:val="FirstParagraph"/>
      </w:pPr>
      <w:r>
        <w:t xml:space="preserve">Managed the assessment and upgrading of sewage systems to prevent contamination of groundwater sources. Implemented a community engagement program to educate citizens on water conservation practices, reducing domestic water waste by 15% in two years. Conducted environmental impact assessments for new infrastructure projects, ensuring compliance with Iraqi environmental standards.</w:t>
      </w:r>
    </w:p>
    <w:bookmarkEnd w:id="24"/>
    <w:bookmarkStart w:id="25" w:name="X5fd59e1214a791c956e7d375d6ca0fe781bc83b"/>
    <w:p>
      <w:pPr>
        <w:pStyle w:val="Heading4"/>
      </w:pPr>
      <w:r>
        <w:t xml:space="preserve">Junior Environmental Engineer | GreenTech Solutions Iraq (2013–2015)</w:t>
      </w:r>
    </w:p>
    <w:p>
      <w:pPr>
        <w:pStyle w:val="FirstParagraph"/>
      </w:pPr>
      <w:r>
        <w:t xml:space="preserve">Provided technical support for air quality monitoring systems in Baghdad's industrial areas. Assisted in the design of green spaces and urban forests to combat heat islands and improve air quality. Contributed to the development of a mobile application for real-time pollution tracking, widely adopted by local authorities.</w:t>
      </w:r>
    </w:p>
    <w:bookmarkEnd w:id="25"/>
    <w:bookmarkEnd w:id="26"/>
    <w:bookmarkStart w:id="27" w:name="skills"/>
    <w:p>
      <w:pPr>
        <w:pStyle w:val="Heading3"/>
      </w:pPr>
      <w:r>
        <w:t xml:space="preserve">Skills</w:t>
      </w:r>
    </w:p>
    <w:p>
      <w:pPr>
        <w:numPr>
          <w:ilvl w:val="0"/>
          <w:numId w:val="1002"/>
        </w:numPr>
        <w:pStyle w:val="Compact"/>
      </w:pPr>
      <w:r>
        <w:t xml:space="preserve">Expertise in environmental impact assessments (EIA) and sustainable development planning</w:t>
      </w:r>
    </w:p>
    <w:p>
      <w:pPr>
        <w:numPr>
          <w:ilvl w:val="0"/>
          <w:numId w:val="1002"/>
        </w:numPr>
        <w:pStyle w:val="Compact"/>
      </w:pPr>
      <w:r>
        <w:t xml:space="preserve">Proficient in water and wastewater treatment technologies tailored to Baghdad's climate</w:t>
      </w:r>
    </w:p>
    <w:p>
      <w:pPr>
        <w:numPr>
          <w:ilvl w:val="0"/>
          <w:numId w:val="1002"/>
        </w:numPr>
        <w:pStyle w:val="Compact"/>
      </w:pPr>
      <w:r>
        <w:t xml:space="preserve">Strong knowledge of Iraqi environmental regulations and international standards (e.g., ISO 14001)</w:t>
      </w:r>
    </w:p>
    <w:p>
      <w:pPr>
        <w:numPr>
          <w:ilvl w:val="0"/>
          <w:numId w:val="1002"/>
        </w:numPr>
        <w:pStyle w:val="Compact"/>
      </w:pPr>
      <w:r>
        <w:t xml:space="preserve">Skilled in GIS mapping for environmental hazard analysis in urban areas</w:t>
      </w:r>
    </w:p>
    <w:p>
      <w:pPr>
        <w:numPr>
          <w:ilvl w:val="0"/>
          <w:numId w:val="1002"/>
        </w:numPr>
        <w:pStyle w:val="Compact"/>
      </w:pPr>
      <w:r>
        <w:t xml:space="preserve">Certified in hazardous waste management and remediation techniques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Certification in Environmental Engineering</w:t>
      </w:r>
      <w:r>
        <w:t xml:space="preserve"> </w:t>
      </w:r>
      <w:r>
        <w:t xml:space="preserve">– Iraqi Engineers Association (2019)</w:t>
      </w:r>
    </w:p>
    <w:p>
      <w:pPr>
        <w:numPr>
          <w:ilvl w:val="0"/>
          <w:numId w:val="1003"/>
        </w:numPr>
        <w:pStyle w:val="Compact"/>
      </w:pPr>
      <w:r>
        <w:rPr>
          <w:bCs/>
          <w:b/>
        </w:rPr>
        <w:t xml:space="preserve">Advanced Course in Water Resources Management</w:t>
      </w:r>
      <w:r>
        <w:t xml:space="preserve"> </w:t>
      </w:r>
      <w:r>
        <w:t xml:space="preserve">– UNESCO-IHE, Netherlands (2017)</w:t>
      </w:r>
    </w:p>
    <w:p>
      <w:pPr>
        <w:numPr>
          <w:ilvl w:val="0"/>
          <w:numId w:val="1003"/>
        </w:numPr>
        <w:pStyle w:val="Compact"/>
      </w:pPr>
      <w:r>
        <w:rPr>
          <w:bCs/>
          <w:b/>
        </w:rPr>
        <w:t xml:space="preserve">Clean Air Act Compliance Training</w:t>
      </w:r>
      <w:r>
        <w:t xml:space="preserve"> </w:t>
      </w:r>
      <w:r>
        <w:t xml:space="preserve">– U.S. EPA (2016)</w:t>
      </w:r>
    </w:p>
    <w:p>
      <w:pPr>
        <w:numPr>
          <w:ilvl w:val="0"/>
          <w:numId w:val="1003"/>
        </w:numPr>
        <w:pStyle w:val="Compact"/>
      </w:pPr>
      <w:r>
        <w:rPr>
          <w:bCs/>
          <w:b/>
        </w:rPr>
        <w:t xml:space="preserve">Sustainable Urban Development Workshop</w:t>
      </w:r>
      <w:r>
        <w:t xml:space="preserve"> </w:t>
      </w:r>
      <w:r>
        <w:t xml:space="preserve">– Baghdad University (2014)</w:t>
      </w:r>
    </w:p>
    <w:bookmarkEnd w:id="28"/>
    <w:bookmarkStart w:id="29" w:name="projects-contributions"/>
    <w:p>
      <w:pPr>
        <w:pStyle w:val="Heading3"/>
      </w:pPr>
      <w:r>
        <w:t xml:space="preserve">Projects &amp; Contributions</w:t>
      </w:r>
    </w:p>
    <w:p>
      <w:pPr>
        <w:pStyle w:val="FirstParagraph"/>
      </w:pPr>
      <w:r>
        <w:rPr>
          <w:bCs/>
          <w:b/>
        </w:rPr>
        <w:t xml:space="preserve">Better Baghdad Air Quality Initiative (2021–2023):</w:t>
      </w:r>
      <w:r>
        <w:t xml:space="preserve"> </w:t>
      </w:r>
      <w:r>
        <w:t xml:space="preserve">Led a cross-sectoral team to reduce particulate matter pollution in Baghdad by 25% through stricter emission controls and green infrastructure. Partnered with the World Bank to secure funding for solar-powered waste treatment facilities.</w:t>
      </w:r>
    </w:p>
    <w:p>
      <w:pPr>
        <w:pStyle w:val="BodyText"/>
      </w:pPr>
      <w:r>
        <w:rPr>
          <w:bCs/>
          <w:b/>
        </w:rPr>
        <w:t xml:space="preserve">Tigris River Restoration Project (2019–2021):</w:t>
      </w:r>
      <w:r>
        <w:t xml:space="preserve"> </w:t>
      </w:r>
      <w:r>
        <w:t xml:space="preserve">Designed a multi-phase plan to rehabilitate riverbanks, eliminate industrial discharge points, and restore aquatic biodiversity. This project was recognized by the Iraqi Ministry of Environment as a model for regional water conservation efforts.</w:t>
      </w:r>
    </w:p>
    <w:bookmarkEnd w:id="29"/>
    <w:bookmarkStart w:id="30" w:name="professional-affiliations"/>
    <w:p>
      <w:pPr>
        <w:pStyle w:val="Heading3"/>
      </w:pPr>
      <w:r>
        <w:t xml:space="preserve">Professional Affiliations</w:t>
      </w:r>
    </w:p>
    <w:p>
      <w:pPr>
        <w:numPr>
          <w:ilvl w:val="0"/>
          <w:numId w:val="1004"/>
        </w:numPr>
        <w:pStyle w:val="Compact"/>
      </w:pPr>
      <w:r>
        <w:t xml:space="preserve">Member, Iraqi Society of Environmental Engineers (ISEE)</w:t>
      </w:r>
    </w:p>
    <w:p>
      <w:pPr>
        <w:numPr>
          <w:ilvl w:val="0"/>
          <w:numId w:val="1004"/>
        </w:numPr>
        <w:pStyle w:val="Compact"/>
      </w:pPr>
      <w:r>
        <w:t xml:space="preserve">Member, American Society of Civil Engineers (ASCE) – International Chapter</w:t>
      </w:r>
    </w:p>
    <w:bookmarkEnd w:id="30"/>
    <w:bookmarkStart w:id="31"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 – IELTS 7.5)</w:t>
      </w:r>
    </w:p>
    <w:p>
      <w:pPr>
        <w:numPr>
          <w:ilvl w:val="0"/>
          <w:numId w:val="1005"/>
        </w:numPr>
        <w:pStyle w:val="Compact"/>
      </w:pPr>
      <w:r>
        <w:t xml:space="preserve">French (Basic – Conversational)</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Baghdad University, focusing on environmental sustainability. Organized clean-up drives in the Al-Rashid Park area to raise awareness about urban waste management.</w:t>
      </w:r>
    </w:p>
    <w:p>
      <w:pPr>
        <w:pStyle w:val="BodyText"/>
      </w:pPr>
      <w:r>
        <w:rPr>
          <w:bCs/>
          <w:b/>
        </w:rPr>
        <w:t xml:space="preserve">Publications:</w:t>
      </w:r>
      <w:r>
        <w:t xml:space="preserve"> </w:t>
      </w:r>
      <w:r>
        <w:t xml:space="preserve">Authored a research paper titled "Challenges of Urban Environmental Management in Baghdad" published in the</w:t>
      </w:r>
      <w:r>
        <w:t xml:space="preserve"> </w:t>
      </w:r>
      <w:r>
        <w:rPr>
          <w:iCs/>
          <w:i/>
        </w:rPr>
        <w:t xml:space="preserve">Journal of Environmental Sciences, Iraq</w:t>
      </w:r>
      <w:r>
        <w:t xml:space="preserve"> </w:t>
      </w:r>
      <w:r>
        <w:t xml:space="preserve">(2020).</w:t>
      </w:r>
    </w:p>
    <w:bookmarkEnd w:id="32"/>
    <w:p>
      <w:pPr>
        <w:pStyle w:val="BodyText"/>
      </w:pPr>
      <w:r>
        <w:rPr>
          <w:bCs/>
          <w:b/>
        </w:rPr>
        <w:t xml:space="preserve">Note:</w:t>
      </w:r>
      <w:r>
        <w:t xml:space="preserve"> </w:t>
      </w:r>
      <w:r>
        <w:t xml:space="preserve">This Curriculum Vitae is tailored for an Environmental Engineer based in Iraq Baghdad, emphasizing local expertise and solutions to regional environmental challenges. It reflects a commitment to improving ecological conditions while aligning with the developmental priorities of Iraq.</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Environmental Engineer in Iraq Baghdad</dc:title>
  <dc:creator/>
  <dc:language>en</dc:language>
  <cp:keywords/>
  <dcterms:created xsi:type="dcterms:W3CDTF">2025-12-03T22:25:21Z</dcterms:created>
  <dcterms:modified xsi:type="dcterms:W3CDTF">2025-12-03T22:25:21Z</dcterms:modified>
</cp:coreProperties>
</file>

<file path=docProps/custom.xml><?xml version="1.0" encoding="utf-8"?>
<Properties xmlns="http://schemas.openxmlformats.org/officeDocument/2006/custom-properties" xmlns:vt="http://schemas.openxmlformats.org/officeDocument/2006/docPropsVTypes"/>
</file>