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I am a dedicated Environmental Engineer with a strong focus on sustainable solutions tailored to the unique ecological and urban challenges of Israel, particularly in Jerusalem. With expertise in water resource management, waste reduction, and renewable energy systems, I have contributed to projects that align with Israel’s vision for environmental resilience and innovation. My work in Jerusalem has emphasized integrating traditional practices with modern technology to address local issues such as water scarcity, urban pollution, and climate adaptation. As an Environmental Engineer in Israel Jerusalem, I am committed to fostering a balance between human development and environmental conservation.</w:t>
      </w:r>
    </w:p>
    <w:bookmarkEnd w:id="21"/>
    <w:bookmarkStart w:id="22" w:name="education"/>
    <w:p>
      <w:pPr>
        <w:pStyle w:val="Heading2"/>
      </w:pPr>
      <w:r>
        <w:t xml:space="preserve">Education</w:t>
      </w:r>
    </w:p>
    <w:p>
      <w:pPr>
        <w:numPr>
          <w:ilvl w:val="0"/>
          <w:numId w:val="1001"/>
        </w:numPr>
        <w:pStyle w:val="Compact"/>
      </w:pPr>
      <w:r>
        <w:rPr>
          <w:bCs/>
          <w:b/>
        </w:rPr>
        <w:t xml:space="preserve">MSc in Environmental Engineering</w:t>
      </w:r>
      <w:r>
        <w:t xml:space="preserve">, Hebrew University of Jerusalem, Israel (2018–2020)</w:t>
      </w:r>
    </w:p>
    <w:p>
      <w:pPr>
        <w:numPr>
          <w:ilvl w:val="0"/>
          <w:numId w:val="1001"/>
        </w:numPr>
        <w:pStyle w:val="Compact"/>
      </w:pPr>
      <w:r>
        <w:rPr>
          <w:bCs/>
          <w:b/>
        </w:rPr>
        <w:t xml:space="preserve">BSc in Civil Engineering</w:t>
      </w:r>
      <w:r>
        <w:t xml:space="preserve">, Technion – Israel Institute of Technology, Haifa, Israel (2014–2018)</w:t>
      </w:r>
    </w:p>
    <w:bookmarkEnd w:id="22"/>
    <w:bookmarkStart w:id="25" w:name="work-experience"/>
    <w:p>
      <w:pPr>
        <w:pStyle w:val="Heading2"/>
      </w:pPr>
      <w:r>
        <w:t xml:space="preserve">Work Experience</w:t>
      </w:r>
    </w:p>
    <w:bookmarkStart w:id="23" w:name="X542d625381cd424cc3eda0eeeb371a3cafdf916"/>
    <w:p>
      <w:pPr>
        <w:pStyle w:val="Heading3"/>
      </w:pPr>
      <w:r>
        <w:rPr>
          <w:bCs/>
          <w:b/>
        </w:rPr>
        <w:t xml:space="preserve">Environmental Engineer</w:t>
      </w:r>
      <w:r>
        <w:t xml:space="preserve">, Jerusalem Water Authority, Israel (2021–Present)</w:t>
      </w:r>
    </w:p>
    <w:p>
      <w:pPr>
        <w:numPr>
          <w:ilvl w:val="0"/>
          <w:numId w:val="1002"/>
        </w:numPr>
        <w:pStyle w:val="Compact"/>
      </w:pPr>
      <w:r>
        <w:t xml:space="preserve">Managed the design and implementation of a decentralized wastewater recycling system for residential areas in East Jerusalem, reducing water consumption by 25%.</w:t>
      </w:r>
    </w:p>
    <w:p>
      <w:pPr>
        <w:numPr>
          <w:ilvl w:val="0"/>
          <w:numId w:val="1002"/>
        </w:numPr>
        <w:pStyle w:val="Compact"/>
      </w:pPr>
      <w:r>
        <w:t xml:space="preserve">Collaborated with municipal authorities to develop a flood risk mitigation plan for Jerusalem’s historic neighborhoods, incorporating green infrastructure solutions.</w:t>
      </w:r>
    </w:p>
    <w:p>
      <w:pPr>
        <w:numPr>
          <w:ilvl w:val="0"/>
          <w:numId w:val="1002"/>
        </w:numPr>
        <w:pStyle w:val="Compact"/>
      </w:pPr>
      <w:r>
        <w:t xml:space="preserve">Conducted environmental impact assessments (EIAs) for construction projects in the city, ensuring compliance with Israeli environmental regulations and promoting eco-friendly practices.</w:t>
      </w:r>
    </w:p>
    <w:bookmarkEnd w:id="23"/>
    <w:bookmarkStart w:id="24" w:name="X987e839388bfd162291c2a6650738cf1ab6a47c"/>
    <w:p>
      <w:pPr>
        <w:pStyle w:val="Heading3"/>
      </w:pPr>
      <w:r>
        <w:rPr>
          <w:bCs/>
          <w:b/>
        </w:rPr>
        <w:t xml:space="preserve">Junior Environmental Engineer</w:t>
      </w:r>
      <w:r>
        <w:t xml:space="preserve">, GreenTech Solutions Ltd., Tel Aviv, Israel (2018–2021)</w:t>
      </w:r>
    </w:p>
    <w:p>
      <w:pPr>
        <w:numPr>
          <w:ilvl w:val="0"/>
          <w:numId w:val="1003"/>
        </w:numPr>
        <w:pStyle w:val="Compact"/>
      </w:pPr>
      <w:r>
        <w:t xml:space="preserve">Designed solar-powered desalination units for remote communities in the Negev Desert, supporting Israel’s national water security goals.</w:t>
      </w:r>
    </w:p>
    <w:p>
      <w:pPr>
        <w:numPr>
          <w:ilvl w:val="0"/>
          <w:numId w:val="1003"/>
        </w:numPr>
        <w:pStyle w:val="Compact"/>
      </w:pPr>
      <w:r>
        <w:t xml:space="preserve">Developed a waste-to-energy project for a Jerusalem-based industrial park, diverting 30% of waste from landfills and generating renewable energy.</w:t>
      </w:r>
    </w:p>
    <w:p>
      <w:pPr>
        <w:numPr>
          <w:ilvl w:val="0"/>
          <w:numId w:val="1003"/>
        </w:numPr>
        <w:pStyle w:val="Compact"/>
      </w:pPr>
      <w:r>
        <w:t xml:space="preserve">Provided technical support to municipalities in implementing the Israeli Ministry of Environmental Protection’s guidelines on air quality monitoring.</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mapping, water and wastewater treatment systems, environmental impact assessment (EIA), renewable energy systems (solar, wind).</w:t>
      </w:r>
    </w:p>
    <w:p>
      <w:pPr>
        <w:numPr>
          <w:ilvl w:val="0"/>
          <w:numId w:val="1004"/>
        </w:numPr>
        <w:pStyle w:val="Compact"/>
      </w:pPr>
      <w:r>
        <w:rPr>
          <w:bCs/>
          <w:b/>
        </w:rPr>
        <w:t xml:space="preserve">Software:</w:t>
      </w:r>
      <w:r>
        <w:t xml:space="preserve"> </w:t>
      </w:r>
      <w:r>
        <w:t xml:space="preserve">AutoCAD, MATLAB, ArcGIS, SWMM (Storm Water Management Model), Microsoft Office Suite.</w:t>
      </w:r>
    </w:p>
    <w:p>
      <w:pPr>
        <w:numPr>
          <w:ilvl w:val="0"/>
          <w:numId w:val="1004"/>
        </w:numPr>
        <w:pStyle w:val="Compact"/>
      </w:pPr>
      <w:r>
        <w:rPr>
          <w:bCs/>
          <w:b/>
        </w:rPr>
        <w:t xml:space="preserve">Languages:</w:t>
      </w:r>
      <w:r>
        <w:t xml:space="preserve"> </w:t>
      </w:r>
      <w:r>
        <w:t xml:space="preserve">Hebrew (fluent), English (proficient), Arabic (basic).</w:t>
      </w:r>
    </w:p>
    <w:p>
      <w:pPr>
        <w:numPr>
          <w:ilvl w:val="0"/>
          <w:numId w:val="1004"/>
        </w:numPr>
        <w:pStyle w:val="Compact"/>
      </w:pPr>
      <w:r>
        <w:rPr>
          <w:bCs/>
          <w:b/>
        </w:rPr>
        <w:t xml:space="preserve">Certifications:</w:t>
      </w:r>
      <w:r>
        <w:t xml:space="preserve"> </w:t>
      </w:r>
      <w:r>
        <w:t xml:space="preserve">LEED Green Associate, ISO 14001 Environmental Management Systems, Israeli Ministry of Environmental Protection – Water Quality Inspector.</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Israeli Ministry of Environmental Protection License for Water Treatment Facilities</w:t>
      </w:r>
      <w:r>
        <w:t xml:space="preserve"> </w:t>
      </w:r>
      <w:r>
        <w:t xml:space="preserve">(2021)</w:t>
      </w:r>
    </w:p>
    <w:p>
      <w:pPr>
        <w:numPr>
          <w:ilvl w:val="0"/>
          <w:numId w:val="1005"/>
        </w:numPr>
        <w:pStyle w:val="Compact"/>
      </w:pPr>
      <w:r>
        <w:rPr>
          <w:bCs/>
          <w:b/>
        </w:rPr>
        <w:t xml:space="preserve">Professional Engineer (PE) License in Israel</w:t>
      </w:r>
      <w:r>
        <w:t xml:space="preserve"> </w:t>
      </w:r>
      <w:r>
        <w:t xml:space="preserve">(2020)</w:t>
      </w:r>
    </w:p>
    <w:p>
      <w:pPr>
        <w:numPr>
          <w:ilvl w:val="0"/>
          <w:numId w:val="1005"/>
        </w:numPr>
        <w:pStyle w:val="Compact"/>
      </w:pPr>
      <w:r>
        <w:rPr>
          <w:bCs/>
          <w:b/>
        </w:rPr>
        <w:t xml:space="preserve">Certified Solar Energy Technician</w:t>
      </w:r>
      <w:r>
        <w:t xml:space="preserve">, Israeli Renewable Energy Association (2019)</w:t>
      </w:r>
    </w:p>
    <w:bookmarkEnd w:id="27"/>
    <w:bookmarkStart w:id="30" w:name="projects-research"/>
    <w:p>
      <w:pPr>
        <w:pStyle w:val="Heading2"/>
      </w:pPr>
      <w:r>
        <w:t xml:space="preserve">Projects &amp; Research</w:t>
      </w:r>
    </w:p>
    <w:bookmarkStart w:id="28" w:name="X5954a4f7f5648d5014dce635c28e03e5c632177"/>
    <w:p>
      <w:pPr>
        <w:pStyle w:val="Heading3"/>
      </w:pPr>
      <w:r>
        <w:rPr>
          <w:bCs/>
          <w:b/>
        </w:rPr>
        <w:t xml:space="preserve">Sustainable Urban Drainage System (SUDS) for Jerusalem’s Old City</w:t>
      </w:r>
      <w:r>
        <w:t xml:space="preserve"> </w:t>
      </w:r>
      <w:r>
        <w:t xml:space="preserve">(2019–2021)</w:t>
      </w:r>
    </w:p>
    <w:p>
      <w:pPr>
        <w:pStyle w:val="FirstParagraph"/>
      </w:pPr>
      <w:r>
        <w:t xml:space="preserve">Lead a multidisciplinary team to design permeable pavements and rainwater harvesting systems in the historic core of Jerusalem. The project reduced surface runoff by 40% and improved groundwater recharge, earning recognition from the Israel Association of Environmental Engineers.</w:t>
      </w:r>
    </w:p>
    <w:bookmarkEnd w:id="28"/>
    <w:bookmarkStart w:id="29" w:name="Xd198f631a363da089a517adbe8382ec5f4c0dfd"/>
    <w:p>
      <w:pPr>
        <w:pStyle w:val="Heading3"/>
      </w:pPr>
      <w:r>
        <w:rPr>
          <w:bCs/>
          <w:b/>
        </w:rPr>
        <w:t xml:space="preserve">Renewable Energy Integration in Public Buildings</w:t>
      </w:r>
      <w:r>
        <w:t xml:space="preserve"> </w:t>
      </w:r>
      <w:r>
        <w:t xml:space="preserve">(2019)</w:t>
      </w:r>
    </w:p>
    <w:p>
      <w:pPr>
        <w:pStyle w:val="FirstParagraph"/>
      </w:pPr>
      <w:r>
        <w:t xml:space="preserve">Collaborated with the Jerusalem Municipality to install solar panels on 50 public buildings, decreasing carbon emissions by 15% and serving as a model for other Israeli cities.</w:t>
      </w:r>
    </w:p>
    <w:bookmarkEnd w:id="29"/>
    <w:bookmarkEnd w:id="30"/>
    <w:bookmarkStart w:id="31" w:name="publications-presentations"/>
    <w:p>
      <w:pPr>
        <w:pStyle w:val="Heading2"/>
      </w:pPr>
      <w:r>
        <w:t xml:space="preserve">Publications &amp; Presentations</w:t>
      </w:r>
    </w:p>
    <w:p>
      <w:pPr>
        <w:numPr>
          <w:ilvl w:val="0"/>
          <w:numId w:val="1006"/>
        </w:numPr>
        <w:pStyle w:val="Compact"/>
      </w:pPr>
      <w:r>
        <w:rPr>
          <w:bCs/>
          <w:b/>
        </w:rPr>
        <w:t xml:space="preserve">"Innovative Approaches to Water Scarcity in Jerusalem: A Case Study of Decentralized Systems."</w:t>
      </w:r>
      <w:r>
        <w:t xml:space="preserve"> </w:t>
      </w:r>
      <w:r>
        <w:t xml:space="preserve">Presented at the 10th International Conference on Environmental Engineering, Jerusalem, Israel (2022).</w:t>
      </w:r>
    </w:p>
    <w:p>
      <w:pPr>
        <w:numPr>
          <w:ilvl w:val="0"/>
          <w:numId w:val="1006"/>
        </w:numPr>
        <w:pStyle w:val="Compact"/>
      </w:pPr>
      <w:r>
        <w:rPr>
          <w:bCs/>
          <w:b/>
        </w:rPr>
        <w:t xml:space="preserve">"Solar-Powered Desalination for Arid Regions: Challenges and Solutions."</w:t>
      </w:r>
      <w:r>
        <w:t xml:space="preserve"> </w:t>
      </w:r>
      <w:r>
        <w:t xml:space="preserve">Published in the Journal of Environmental Technology (2021).</w:t>
      </w:r>
    </w:p>
    <w:bookmarkEnd w:id="31"/>
    <w:bookmarkStart w:id="32" w:name="community-involvement"/>
    <w:p>
      <w:pPr>
        <w:pStyle w:val="Heading2"/>
      </w:pPr>
      <w:r>
        <w:t xml:space="preserve">Community Involvement</w:t>
      </w:r>
    </w:p>
    <w:p>
      <w:pPr>
        <w:numPr>
          <w:ilvl w:val="0"/>
          <w:numId w:val="1007"/>
        </w:numPr>
        <w:pStyle w:val="Compact"/>
      </w:pPr>
      <w:r>
        <w:t xml:space="preserve">Served as a volunteer environmental consultant for the Jerusalem Green Initiative, helping local schools implement waste reduction programs.</w:t>
      </w:r>
    </w:p>
    <w:p>
      <w:pPr>
        <w:numPr>
          <w:ilvl w:val="0"/>
          <w:numId w:val="1007"/>
        </w:numPr>
        <w:pStyle w:val="Compact"/>
      </w:pPr>
      <w:r>
        <w:t xml:space="preserve">Participated in the "Jerusalem Clean River Project," advocating for stricter pollution controls in the city’s waterways.</w:t>
      </w:r>
    </w:p>
    <w:bookmarkEnd w:id="32"/>
    <w:bookmarkStart w:id="33" w:name="references"/>
    <w:p>
      <w:pPr>
        <w:pStyle w:val="Heading2"/>
      </w:pPr>
      <w:r>
        <w:t xml:space="preserve">References</w:t>
      </w:r>
    </w:p>
    <w:p>
      <w:pPr>
        <w:pStyle w:val="FirstParagraph"/>
      </w:pPr>
      <w:r>
        <w:t xml:space="preserve">Available upon request. Contact [your.email@example.com] for details.</w:t>
      </w:r>
    </w:p>
    <w:p>
      <w:pPr>
        <w:pStyle w:val="BodyText"/>
      </w:pPr>
      <w:r>
        <w:rPr>
          <w:bCs/>
          <w:b/>
        </w:rPr>
        <w:t xml:space="preserve">Curriculum Vitae - Environmental Engineer</w:t>
      </w:r>
      <w:r>
        <w:t xml:space="preserve"> </w:t>
      </w:r>
      <w:r>
        <w:t xml:space="preserve">| Israel Jerusalem</w:t>
      </w:r>
    </w:p>
    <w:p>
      <w:pPr>
        <w:pStyle w:val="BodyText"/>
      </w:pPr>
      <w: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2026-05-01T08:44:11Z</dcterms:created>
  <dcterms:modified xsi:type="dcterms:W3CDTF">2026-05-01T08:44:11Z</dcterms:modified>
</cp:coreProperties>
</file>

<file path=docProps/custom.xml><?xml version="1.0" encoding="utf-8"?>
<Properties xmlns="http://schemas.openxmlformats.org/officeDocument/2006/custom-properties" xmlns:vt="http://schemas.openxmlformats.org/officeDocument/2006/docPropsVTypes"/>
</file>