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9" w:name="environmental-engineer-kazakhstan-almaty"/>
    <w:p>
      <w:pPr>
        <w:pStyle w:val="Heading2"/>
      </w:pPr>
      <w:r>
        <w:t xml:space="preserve">Environmental Engineer | Kazakhstan Almaty</w:t>
      </w:r>
    </w:p>
    <w:p>
      <w:pPr>
        <w:pStyle w:val="FirstParagraph"/>
      </w:pPr>
      <w:r>
        <w:rPr>
          <w:bCs/>
          <w:b/>
        </w:rPr>
        <w:t xml:space="preserve">Name:</w:t>
      </w:r>
      <w:r>
        <w:t xml:space="preserve"> </w:t>
      </w:r>
      <w:r>
        <w:t xml:space="preserve">Aigul Bekturkova</w:t>
      </w:r>
      <w:r>
        <w:br/>
      </w:r>
      <w:r>
        <w:rPr>
          <w:bCs/>
          <w:b/>
        </w:rPr>
        <w:t xml:space="preserve">Email:</w:t>
      </w:r>
      <w:r>
        <w:t xml:space="preserve"> </w:t>
      </w:r>
      <w:r>
        <w:t xml:space="preserve">aigul.bekturkova@email.kz</w:t>
      </w:r>
      <w:r>
        <w:br/>
      </w:r>
      <w:r>
        <w:rPr>
          <w:bCs/>
          <w:b/>
        </w:rPr>
        <w:t xml:space="preserve">Phone:</w:t>
      </w:r>
      <w:r>
        <w:t xml:space="preserve"> </w:t>
      </w:r>
      <w:r>
        <w:t xml:space="preserve">+7 (701) 234-5678</w:t>
      </w:r>
      <w:r>
        <w:br/>
      </w:r>
      <w:r>
        <w:rPr>
          <w:bCs/>
          <w:b/>
        </w:rPr>
        <w:t xml:space="preserve">Address:</w:t>
      </w:r>
      <w:r>
        <w:t xml:space="preserve"> </w:t>
      </w:r>
      <w:r>
        <w:t xml:space="preserve">15 Auezov Street, Almaty, Kazakhstan, 050012</w:t>
      </w:r>
      <w:r>
        <w:br/>
      </w:r>
    </w:p>
    <w:bookmarkStart w:id="20" w:name="professional-summary"/>
    <w:p>
      <w:pPr>
        <w:pStyle w:val="Heading3"/>
      </w:pPr>
      <w:r>
        <w:t xml:space="preserve">Professional Summary</w:t>
      </w:r>
    </w:p>
    <w:p>
      <w:pPr>
        <w:pStyle w:val="FirstParagraph"/>
      </w:pPr>
      <w:r>
        <w:t xml:space="preserve">As a dedicated Environmental Engineer based in Kazakhstan Almaty, I specialize in addressing regional environmental challenges through innovative solutions and sustainable practices. With over seven years of experience in urban pollution control, water resource management, and ecological restoration projects across Central Asia, I am committed to advancing environmental stewardship aligned with the priorities of Kazakhstan's National Environmental Strategy. My work focuses on mitigating industrial impacts on Almaty’s ecosystems while promoting green infrastructure and compliance with local regulations.</w:t>
      </w:r>
    </w:p>
    <w:bookmarkEnd w:id="20"/>
    <w:bookmarkStart w:id="21" w:name="education"/>
    <w:p>
      <w:pPr>
        <w:pStyle w:val="Heading3"/>
      </w:pPr>
      <w:r>
        <w:t xml:space="preserve">Education</w:t>
      </w:r>
    </w:p>
    <w:p>
      <w:pPr>
        <w:pStyle w:val="FirstParagraph"/>
      </w:pPr>
      <w:r>
        <w:rPr>
          <w:bCs/>
          <w:b/>
        </w:rPr>
        <w:t xml:space="preserve">Bachelor of Science in Environmental Engineering</w:t>
      </w:r>
      <w:r>
        <w:br/>
      </w:r>
      <w:r>
        <w:t xml:space="preserve">Kazakh National Technical University named after K. I. Satybaldyev, Almaty, Kazakhstan</w:t>
      </w:r>
      <w:r>
        <w:br/>
      </w:r>
      <w:r>
        <w:t xml:space="preserve">Graduated: June 2016</w:t>
      </w:r>
      <w:r>
        <w:br/>
      </w:r>
      <w:r>
        <w:rPr>
          <w:iCs/>
          <w:i/>
        </w:rPr>
        <w:t xml:space="preserve">Relevant coursework:</w:t>
      </w:r>
      <w:r>
        <w:t xml:space="preserve"> </w:t>
      </w:r>
      <w:r>
        <w:t xml:space="preserve">Water and Wastewater Treatment, Environmental Impact Assessment, Air Quality Management</w:t>
      </w:r>
    </w:p>
    <w:p>
      <w:pPr>
        <w:pStyle w:val="BodyText"/>
      </w:pPr>
      <w:r>
        <w:rPr>
          <w:bCs/>
          <w:b/>
        </w:rPr>
        <w:t xml:space="preserve">Masters of Science in Environmental Engineering</w:t>
      </w:r>
      <w:r>
        <w:br/>
      </w:r>
      <w:r>
        <w:t xml:space="preserve">Karaganda State Medical University, Kazakhstan</w:t>
      </w:r>
      <w:r>
        <w:br/>
      </w:r>
      <w:r>
        <w:t xml:space="preserve">Graduated: May 2019</w:t>
      </w:r>
      <w:r>
        <w:br/>
      </w:r>
      <w:r>
        <w:rPr>
          <w:iCs/>
          <w:i/>
        </w:rPr>
        <w:t xml:space="preserve">Research focus:</w:t>
      </w:r>
      <w:r>
        <w:t xml:space="preserve"> </w:t>
      </w:r>
      <w:r>
        <w:t xml:space="preserve">Sustainable urban development and climate resilience in Central Asian cities</w:t>
      </w:r>
    </w:p>
    <w:bookmarkEnd w:id="21"/>
    <w:bookmarkStart w:id="22" w:name="work-experience"/>
    <w:p>
      <w:pPr>
        <w:pStyle w:val="Heading3"/>
      </w:pPr>
      <w:r>
        <w:t xml:space="preserve">Work Experience</w:t>
      </w:r>
    </w:p>
    <w:p>
      <w:pPr>
        <w:pStyle w:val="FirstParagraph"/>
      </w:pPr>
      <w:r>
        <w:rPr>
          <w:bCs/>
          <w:b/>
        </w:rPr>
        <w:t xml:space="preserve">Environmental Engineer</w:t>
      </w:r>
      <w:r>
        <w:br/>
      </w:r>
      <w:r>
        <w:t xml:space="preserve">Almaty Environmental Protection Agency, Kazakhstan</w:t>
      </w:r>
      <w:r>
        <w:br/>
      </w:r>
      <w:r>
        <w:t xml:space="preserve">January 2021 – Present</w:t>
      </w:r>
      <w:r>
        <w:br/>
      </w:r>
    </w:p>
    <w:p>
      <w:pPr>
        <w:numPr>
          <w:ilvl w:val="0"/>
          <w:numId w:val="1001"/>
        </w:numPr>
        <w:pStyle w:val="Compact"/>
      </w:pPr>
      <w:r>
        <w:t xml:space="preserve">Lead the development of Almaty’s Air Quality Improvement Plan, reducing particulate matter emissions by 18% in three years.</w:t>
      </w:r>
    </w:p>
    <w:p>
      <w:pPr>
        <w:numPr>
          <w:ilvl w:val="0"/>
          <w:numId w:val="1001"/>
        </w:numPr>
        <w:pStyle w:val="Compact"/>
      </w:pPr>
      <w:r>
        <w:t xml:space="preserve">Collaborated with municipal departments to implement wastewater treatment upgrades for the city’s aging infrastructure.</w:t>
      </w:r>
    </w:p>
    <w:p>
      <w:pPr>
        <w:numPr>
          <w:ilvl w:val="0"/>
          <w:numId w:val="1001"/>
        </w:numPr>
        <w:pStyle w:val="Compact"/>
      </w:pPr>
      <w:r>
        <w:t xml:space="preserve">Conducted environmental impact assessments for new industrial zones, ensuring compliance with Kazakhstan’s State Environmental Standards (GOST).</w:t>
      </w:r>
    </w:p>
    <w:p>
      <w:pPr>
        <w:pStyle w:val="FirstParagraph"/>
      </w:pPr>
      <w:r>
        <w:rPr>
          <w:bCs/>
          <w:b/>
        </w:rPr>
        <w:t xml:space="preserve">Junior Environmental Engineer</w:t>
      </w:r>
      <w:r>
        <w:br/>
      </w:r>
      <w:r>
        <w:t xml:space="preserve">GreenTech Solutions, Almaty, Kazakhstan</w:t>
      </w:r>
      <w:r>
        <w:br/>
      </w:r>
      <w:r>
        <w:t xml:space="preserve">June 2017 – December 2020</w:t>
      </w:r>
      <w:r>
        <w:br/>
      </w:r>
    </w:p>
    <w:p>
      <w:pPr>
        <w:numPr>
          <w:ilvl w:val="0"/>
          <w:numId w:val="1002"/>
        </w:numPr>
        <w:pStyle w:val="Compact"/>
      </w:pPr>
      <w:r>
        <w:t xml:space="preserve">Designed and monitored remediation projects for contaminated soil sites in the Zhenis River basin.</w:t>
      </w:r>
    </w:p>
    <w:p>
      <w:pPr>
        <w:numPr>
          <w:ilvl w:val="0"/>
          <w:numId w:val="1002"/>
        </w:numPr>
        <w:pStyle w:val="Compact"/>
      </w:pPr>
      <w:r>
        <w:t xml:space="preserve">Created GIS-based models to assess flood risks in Almaty’s urban areas, supporting disaster mitigation planning.</w:t>
      </w:r>
    </w:p>
    <w:p>
      <w:pPr>
        <w:numPr>
          <w:ilvl w:val="0"/>
          <w:numId w:val="1002"/>
        </w:numPr>
        <w:pStyle w:val="Compact"/>
      </w:pPr>
      <w:r>
        <w:t xml:space="preserve">Trained local technicians on the use of advanced water quality monitoring equipment.</w:t>
      </w:r>
    </w:p>
    <w:bookmarkEnd w:id="22"/>
    <w:bookmarkStart w:id="23"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ArcGIS, SWMM (Storm Water Management Model), Microsoft Excel (advanced data analysis)</w:t>
      </w:r>
    </w:p>
    <w:p>
      <w:pPr>
        <w:numPr>
          <w:ilvl w:val="0"/>
          <w:numId w:val="1003"/>
        </w:numPr>
        <w:pStyle w:val="Compact"/>
      </w:pPr>
      <w:r>
        <w:rPr>
          <w:bCs/>
          <w:b/>
        </w:rPr>
        <w:t xml:space="preserve">Languages:</w:t>
      </w:r>
      <w:r>
        <w:t xml:space="preserve"> </w:t>
      </w:r>
      <w:r>
        <w:t xml:space="preserve">Kazakh (fluent), Russian (fluent), English (professional proficiency)</w:t>
      </w:r>
    </w:p>
    <w:p>
      <w:pPr>
        <w:numPr>
          <w:ilvl w:val="0"/>
          <w:numId w:val="1003"/>
        </w:numPr>
        <w:pStyle w:val="Compact"/>
      </w:pPr>
      <w:r>
        <w:rPr>
          <w:bCs/>
          <w:b/>
        </w:rPr>
        <w:t xml:space="preserve">Certifications:</w:t>
      </w:r>
      <w:r>
        <w:t xml:space="preserve"> </w:t>
      </w:r>
      <w:r>
        <w:t xml:space="preserve">ISO 14001 Environmental Management Systems, LEED Green Associate</w:t>
      </w:r>
    </w:p>
    <w:bookmarkEnd w:id="23"/>
    <w:bookmarkStart w:id="24" w:name="certifications-training"/>
    <w:p>
      <w:pPr>
        <w:pStyle w:val="Heading3"/>
      </w:pPr>
      <w:r>
        <w:t xml:space="preserve">Certifications &amp; Training</w:t>
      </w:r>
    </w:p>
    <w:p>
      <w:pPr>
        <w:pStyle w:val="FirstParagraph"/>
      </w:pPr>
      <w:r>
        <w:rPr>
          <w:bCs/>
          <w:b/>
        </w:rPr>
        <w:t xml:space="preserve">Environmental Impact Assessment (EIA) Certification</w:t>
      </w:r>
      <w:r>
        <w:br/>
      </w:r>
      <w:r>
        <w:t xml:space="preserve">Kazakhstan Ministry of Ecology, 2020</w:t>
      </w:r>
      <w:r>
        <w:br/>
      </w:r>
      <w:r>
        <w:rPr>
          <w:iCs/>
          <w:i/>
        </w:rPr>
        <w:t xml:space="preserve">Completed training on EIA methodologies tailored to Kazakhstan’s regulatory framework.</w:t>
      </w:r>
    </w:p>
    <w:p>
      <w:pPr>
        <w:pStyle w:val="BodyText"/>
      </w:pPr>
      <w:r>
        <w:rPr>
          <w:bCs/>
          <w:b/>
        </w:rPr>
        <w:t xml:space="preserve">Climate Adaptation Planning Workshop</w:t>
      </w:r>
      <w:r>
        <w:br/>
      </w:r>
      <w:r>
        <w:t xml:space="preserve">UNDP-Kazakhstan, Almaty, 2019</w:t>
      </w:r>
      <w:r>
        <w:br/>
      </w:r>
      <w:r>
        <w:rPr>
          <w:iCs/>
          <w:i/>
        </w:rPr>
        <w:t xml:space="preserve">Gained expertise in climate risk assessment and adaptation strategies for urban environments.</w:t>
      </w:r>
    </w:p>
    <w:bookmarkEnd w:id="24"/>
    <w:bookmarkStart w:id="25" w:name="projects-publications"/>
    <w:p>
      <w:pPr>
        <w:pStyle w:val="Heading3"/>
      </w:pPr>
      <w:r>
        <w:t xml:space="preserve">Projects &amp; Publications</w:t>
      </w:r>
    </w:p>
    <w:p>
      <w:pPr>
        <w:pStyle w:val="FirstParagraph"/>
      </w:pPr>
      <w:r>
        <w:rPr>
          <w:bCs/>
          <w:b/>
        </w:rPr>
        <w:t xml:space="preserve">Almaty Water Resilience Project (2022)</w:t>
      </w:r>
      <w:r>
        <w:br/>
      </w:r>
      <w:r>
        <w:t xml:space="preserve">Collaborated with the World Bank to design a decentralized wastewater treatment system for Almaty’s outskirts, improving access to clean water for 50,000 residents.</w:t>
      </w:r>
    </w:p>
    <w:p>
      <w:pPr>
        <w:pStyle w:val="BodyText"/>
      </w:pPr>
      <w:r>
        <w:rPr>
          <w:bCs/>
          <w:b/>
        </w:rPr>
        <w:t xml:space="preserve">“Air Quality Monitoring in Almaty: A Case Study”</w:t>
      </w:r>
      <w:r>
        <w:br/>
      </w:r>
      <w:r>
        <w:t xml:space="preserve">Published in the *Kazakh Journal of Environmental Science* (2021). Analyzed trends in PM2.5 levels and proposed policy recommendations for reducing emissions from transportation.</w:t>
      </w:r>
    </w:p>
    <w:bookmarkEnd w:id="25"/>
    <w:bookmarkStart w:id="26" w:name="professional-affiliations"/>
    <w:p>
      <w:pPr>
        <w:pStyle w:val="Heading3"/>
      </w:pPr>
      <w:r>
        <w:t xml:space="preserve">Professional Affiliations</w:t>
      </w:r>
    </w:p>
    <w:p>
      <w:pPr>
        <w:numPr>
          <w:ilvl w:val="0"/>
          <w:numId w:val="1004"/>
        </w:numPr>
        <w:pStyle w:val="Compact"/>
      </w:pPr>
      <w:r>
        <w:t xml:space="preserve">Kazakh Society of Environmental Engineers (KSE) – Member since 2018</w:t>
      </w:r>
    </w:p>
    <w:p>
      <w:pPr>
        <w:numPr>
          <w:ilvl w:val="0"/>
          <w:numId w:val="1004"/>
        </w:numPr>
        <w:pStyle w:val="Compact"/>
      </w:pPr>
      <w:r>
        <w:t xml:space="preserve">International Water Association (IWA) – Affiliate member, 2020–Present</w:t>
      </w:r>
    </w:p>
    <w:p>
      <w:pPr>
        <w:numPr>
          <w:ilvl w:val="0"/>
          <w:numId w:val="1004"/>
        </w:numPr>
        <w:pStyle w:val="Compact"/>
      </w:pPr>
      <w:r>
        <w:t xml:space="preserve">Almaty Green City Initiative – Advisory Board Member, 2021–Present</w:t>
      </w:r>
    </w:p>
    <w:bookmarkEnd w:id="26"/>
    <w:bookmarkStart w:id="27" w:name="additional-skills"/>
    <w:p>
      <w:pPr>
        <w:pStyle w:val="Heading3"/>
      </w:pPr>
      <w:r>
        <w:t xml:space="preserve">Additional Skills</w:t>
      </w:r>
    </w:p>
    <w:p>
      <w:pPr>
        <w:numPr>
          <w:ilvl w:val="0"/>
          <w:numId w:val="1005"/>
        </w:numPr>
        <w:pStyle w:val="Compact"/>
      </w:pPr>
      <w:r>
        <w:t xml:space="preserve">Project management and stakeholder engagement in cross-cultural environments.</w:t>
      </w:r>
    </w:p>
    <w:p>
      <w:pPr>
        <w:numPr>
          <w:ilvl w:val="0"/>
          <w:numId w:val="1005"/>
        </w:numPr>
        <w:pStyle w:val="Compact"/>
      </w:pPr>
      <w:r>
        <w:t xml:space="preserve">Experience with public-private partnerships for environmental projects in Kazakhstan.</w:t>
      </w:r>
    </w:p>
    <w:p>
      <w:pPr>
        <w:numPr>
          <w:ilvl w:val="0"/>
          <w:numId w:val="1005"/>
        </w:numPr>
        <w:pStyle w:val="Compact"/>
      </w:pPr>
      <w:r>
        <w:t xml:space="preserve">Proficient in drafting technical reports, proposals, and grant applications for international funding agencies.</w:t>
      </w:r>
    </w:p>
    <w:bookmarkEnd w:id="27"/>
    <w:bookmarkStart w:id="28" w:name="references"/>
    <w:p>
      <w:pPr>
        <w:pStyle w:val="Heading3"/>
      </w:pPr>
      <w:r>
        <w:t xml:space="preserve">References</w:t>
      </w:r>
    </w:p>
    <w:p>
      <w:pPr>
        <w:pStyle w:val="FirstParagraph"/>
      </w:pPr>
      <w:r>
        <w:t xml:space="preserve">Available upon request. Contact me via email or phone for references from former supervisors at the Almaty Environmental Protection Agency and GreenTech Solutions.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Kazakhstan Almaty</dc:title>
  <dc:creator/>
  <dc:language>en</dc:language>
  <cp:keywords/>
  <dcterms:created xsi:type="dcterms:W3CDTF">2026-07-21T04:46:00Z</dcterms:created>
  <dcterms:modified xsi:type="dcterms:W3CDTF">2026-07-21T04:46:00Z</dcterms:modified>
</cp:coreProperties>
</file>

<file path=docProps/custom.xml><?xml version="1.0" encoding="utf-8"?>
<Properties xmlns="http://schemas.openxmlformats.org/officeDocument/2006/custom-properties" xmlns:vt="http://schemas.openxmlformats.org/officeDocument/2006/docPropsVTypes"/>
</file>