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Engineer,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X95f0edb899395b7ed4ee2e16b3128d453ac05c4"/>
    <w:p>
      <w:pPr>
        <w:pStyle w:val="Heading2"/>
      </w:pPr>
      <w:r>
        <w:t xml:space="preserve">Environmental Engineer - South Korea Seoul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+82-10-XXXX-XXXX | [Your Email Address]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Seoul, South Korea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Environmental Engineer with [X years] of experience specializing in sustainable solutions for urban and industrial environments. Proficient in addressing environmental challenges in South Korea's dynamic metropolitan areas, particularly Seoul. Committed to advancing eco-friendly technologies, waste management systems, and pollution control strategies aligned with Korean environmental regulations. A strong advocate for integrating green infrastructure into urban planning to support South Korea's vision of a sustainable future.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Environmental Engineering</w:t>
      </w:r>
    </w:p>
    <w:p>
      <w:pPr>
        <w:pStyle w:val="BodyText"/>
      </w:pPr>
      <w:r>
        <w:t xml:space="preserve">[University Name], Seoul, South Korea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Relevant coursework: Water and Wastewater Treatment, Air Quality Management, Environmental Impact Assessment</w:t>
      </w:r>
    </w:p>
    <w:p>
      <w:pPr>
        <w:numPr>
          <w:ilvl w:val="0"/>
          <w:numId w:val="1001"/>
        </w:numPr>
        <w:pStyle w:val="Compact"/>
      </w:pPr>
      <w:r>
        <w:t xml:space="preserve">Honors: Dean’s List (X years), [Scholarship Name] for environmental research</w:t>
      </w:r>
    </w:p>
    <w:p>
      <w:pPr>
        <w:pStyle w:val="FirstParagraph"/>
      </w:pPr>
      <w:r>
        <w:rPr>
          <w:bCs/>
          <w:b/>
        </w:rPr>
        <w:t xml:space="preserve">Masters in Environmental Engineering (Optional)</w:t>
      </w:r>
    </w:p>
    <w:p>
      <w:pPr>
        <w:pStyle w:val="BodyText"/>
      </w:pPr>
      <w:r>
        <w:t xml:space="preserve">[University Name], Seoul, South Korea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Thesis: "Innovative Solutions for Air Pollution Control in Urban Centers of South Korea"</w:t>
      </w:r>
    </w:p>
    <w:p>
      <w:pPr>
        <w:numPr>
          <w:ilvl w:val="0"/>
          <w:numId w:val="1002"/>
        </w:numPr>
        <w:pStyle w:val="Compact"/>
      </w:pPr>
      <w:r>
        <w:t xml:space="preserve">Research focused on particulate matter (PM2.5) reduction strategies in Seoul’s industrial zones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environmental-engineer"/>
    <w:p>
      <w:pPr>
        <w:pStyle w:val="Heading4"/>
      </w:pPr>
      <w:r>
        <w:t xml:space="preserve">Environmental Engineer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Seoul, South Korea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Designed and implemented wastewater treatment systems for commercial developments in Seoul, ensuring compliance with Korean environmental standards (e.g., National Environmental Policy Act).</w:t>
      </w:r>
    </w:p>
    <w:p>
      <w:pPr>
        <w:numPr>
          <w:ilvl w:val="0"/>
          <w:numId w:val="1003"/>
        </w:numPr>
        <w:pStyle w:val="Compact"/>
      </w:pPr>
      <w:r>
        <w:t xml:space="preserve">Conducted environmental impact assessments (EIAs) for infrastructure projects, including subway expansions and urban renewal initiatives in Seoul’s districts.</w:t>
      </w:r>
    </w:p>
    <w:p>
      <w:pPr>
        <w:numPr>
          <w:ilvl w:val="0"/>
          <w:numId w:val="1003"/>
        </w:numPr>
        <w:pStyle w:val="Compact"/>
      </w:pPr>
      <w:r>
        <w:t xml:space="preserve">Collaborated with local government agencies to improve air quality monitoring networks, contributing to Seoul’s "Clean Air Plan 2030."</w:t>
      </w:r>
    </w:p>
    <w:p>
      <w:pPr>
        <w:numPr>
          <w:ilvl w:val="0"/>
          <w:numId w:val="1003"/>
        </w:numPr>
        <w:pStyle w:val="Compact"/>
      </w:pPr>
      <w:r>
        <w:t xml:space="preserve">Managed a team of 5 engineers on a project to reduce industrial emissions from manufacturing plants in the Gyeonggi region, achieving a 25% reduction in NOx levels.</w:t>
      </w:r>
    </w:p>
    <w:bookmarkEnd w:id="23"/>
    <w:bookmarkStart w:id="24" w:name="junior-environmental-engineer"/>
    <w:p>
      <w:pPr>
        <w:pStyle w:val="Heading4"/>
      </w:pPr>
      <w:r>
        <w:t xml:space="preserve">Junior Environmental Engineer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Seoul, South Korea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green building certifications (LEED and K-LEED) for residential complexes in Seoul’s Gangnam and Yongsan districts.</w:t>
      </w:r>
    </w:p>
    <w:p>
      <w:pPr>
        <w:numPr>
          <w:ilvl w:val="0"/>
          <w:numId w:val="1004"/>
        </w:numPr>
        <w:pStyle w:val="Compact"/>
      </w:pPr>
      <w:r>
        <w:t xml:space="preserve">Conducted soil and groundwater sampling at contaminated sites, providing data for remediation plans aligned with South Korea’s Soil Environmental Conservation Act.</w:t>
      </w:r>
    </w:p>
    <w:p>
      <w:pPr>
        <w:numPr>
          <w:ilvl w:val="0"/>
          <w:numId w:val="1004"/>
        </w:numPr>
        <w:pStyle w:val="Compact"/>
      </w:pPr>
      <w:r>
        <w:t xml:space="preserve">Developed training modules on sustainable waste management practices for municipal workers in Seoul, improving recycling rates by 15% in 2022.</w:t>
      </w:r>
    </w:p>
    <w:bookmarkEnd w:id="24"/>
    <w:bookmarkStart w:id="25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Seoul, South Korea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Assisted in the design of a smart water distribution system for Seoul’s public utilities, optimizing resource use and reducing leaks by 18%.</w:t>
      </w:r>
    </w:p>
    <w:p>
      <w:pPr>
        <w:numPr>
          <w:ilvl w:val="0"/>
          <w:numId w:val="1005"/>
        </w:numPr>
        <w:pStyle w:val="Compact"/>
      </w:pPr>
      <w:r>
        <w:t xml:space="preserve">Participated in a city-wide tree-planting initiative to combat urban heat islands, contributing to Seoul’s "Green City" objectives.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AutoCAD, GIS, SWMM, EPA’s Air Dispersion Models (CALPUFF, AERMOD)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Environmental Compliance:</w:t>
      </w:r>
      <w:r>
        <w:t xml:space="preserve"> </w:t>
      </w:r>
      <w:r>
        <w:t xml:space="preserve">Knowledge of South Korea’s Environmental Protection Act, Water Quality Standards (2023), and KOSHA regulations.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Experience with Python for environmental data modeling and Tableau for visualization.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LEED Green Associate, Korean Environmental Management System (KEMS) Auditor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t xml:space="preserve">Professional Engineer (PE) License - South Korea (Pending)</w:t>
      </w:r>
    </w:p>
    <w:p>
      <w:pPr>
        <w:numPr>
          <w:ilvl w:val="0"/>
          <w:numId w:val="1007"/>
        </w:numPr>
        <w:pStyle w:val="Compact"/>
      </w:pPr>
      <w:r>
        <w:t xml:space="preserve">Korean Air Quality Management Certification, Seoul Institute of Environment (2022)</w:t>
      </w:r>
    </w:p>
    <w:p>
      <w:pPr>
        <w:numPr>
          <w:ilvl w:val="0"/>
          <w:numId w:val="1007"/>
        </w:numPr>
        <w:pStyle w:val="Compact"/>
      </w:pPr>
      <w:r>
        <w:t xml:space="preserve">Certificate in Sustainable Urban Development, Seoul National University (2021)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Professional proficiency</w:t>
      </w:r>
    </w:p>
    <w:p>
      <w:pPr>
        <w:numPr>
          <w:ilvl w:val="0"/>
          <w:numId w:val="1008"/>
        </w:numPr>
        <w:pStyle w:val="Compact"/>
      </w:pPr>
      <w:r>
        <w:t xml:space="preserve">Korean – Native fluency (TOPIK Level 6)</w:t>
      </w:r>
    </w:p>
    <w:bookmarkEnd w:id="29"/>
    <w:bookmarkStart w:id="30" w:name="projects-research"/>
    <w:p>
      <w:pPr>
        <w:pStyle w:val="Heading3"/>
      </w:pPr>
      <w:r>
        <w:t xml:space="preserve">Projects &amp; Research</w:t>
      </w:r>
    </w:p>
    <w:p>
      <w:pPr>
        <w:pStyle w:val="FirstParagraph"/>
      </w:pPr>
      <w:r>
        <w:rPr>
          <w:bCs/>
          <w:b/>
        </w:rPr>
        <w:t xml:space="preserve">Seoul Smart Air Quality Monitoring System (2021–2023)</w:t>
      </w:r>
    </w:p>
    <w:p>
      <w:pPr>
        <w:numPr>
          <w:ilvl w:val="0"/>
          <w:numId w:val="1009"/>
        </w:numPr>
        <w:pStyle w:val="Compact"/>
      </w:pPr>
      <w:r>
        <w:t xml:space="preserve">Developed an IoT-based sensor network to monitor PM2.5 and NOx levels in Seoul’s downtown areas.</w:t>
      </w:r>
    </w:p>
    <w:p>
      <w:pPr>
        <w:numPr>
          <w:ilvl w:val="0"/>
          <w:numId w:val="1009"/>
        </w:numPr>
        <w:pStyle w:val="Compact"/>
      </w:pPr>
      <w:r>
        <w:t xml:space="preserve">Published a research paper in the *Journal of Environmental Engineering, Korea* on real-time data integration for policy-making.</w:t>
      </w:r>
    </w:p>
    <w:p>
      <w:pPr>
        <w:pStyle w:val="FirstParagraph"/>
      </w:pPr>
      <w:r>
        <w:rPr>
          <w:bCs/>
          <w:b/>
        </w:rPr>
        <w:t xml:space="preserve">Korean Wetland Restoration Project</w:t>
      </w:r>
    </w:p>
    <w:p>
      <w:pPr>
        <w:numPr>
          <w:ilvl w:val="0"/>
          <w:numId w:val="1010"/>
        </w:numPr>
        <w:pStyle w:val="Compact"/>
      </w:pPr>
      <w:r>
        <w:t xml:space="preserve">Contributed to restoring the Han River’s wetlands, enhancing biodiversity and flood resilience in Seoul’s urban environment.</w:t>
      </w:r>
    </w:p>
    <w:bookmarkEnd w:id="30"/>
    <w:bookmarkStart w:id="31" w:name="publications-presentations"/>
    <w:p>
      <w:pPr>
        <w:pStyle w:val="Heading3"/>
      </w:pPr>
      <w:r>
        <w:t xml:space="preserve">Publications &amp; Presentations</w:t>
      </w:r>
    </w:p>
    <w:p>
      <w:pPr>
        <w:numPr>
          <w:ilvl w:val="0"/>
          <w:numId w:val="1011"/>
        </w:numPr>
        <w:pStyle w:val="Compact"/>
      </w:pPr>
      <w:r>
        <w:t xml:space="preserve">"Innovative Strategies for Reducing Urban Air Pollution in Seoul," presented at the Korean Society of Environmental Engineers Conference (2023).</w:t>
      </w:r>
    </w:p>
    <w:p>
      <w:pPr>
        <w:numPr>
          <w:ilvl w:val="0"/>
          <w:numId w:val="1011"/>
        </w:numPr>
        <w:pStyle w:val="Compact"/>
      </w:pPr>
      <w:r>
        <w:t xml:space="preserve">Co-authored a white paper on "Green Infrastructure in South Korea’s Smart Cities" published by the Ministry of Environment (2022).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Environmental Engineer, South Korea Seoul</dc:title>
  <dc:creator/>
  <dc:language>en</dc:language>
  <cp:keywords/>
  <dcterms:created xsi:type="dcterms:W3CDTF">2026-09-27T07:07:58Z</dcterms:created>
  <dcterms:modified xsi:type="dcterms:W3CDTF">2026-09-27T07:07:58Z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