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 dedicated and innovative Environmental Engineer with [X years] of experience in addressing complex environmental challenges in the United Arab Emirates (UAE) and Dubai. Specializing in sustainable development, water resource management, waste reduction, and air quality improvement. Committed to aligning engineering solutions with the UAE’s vision for a green economy and environmental resilience. Proven track record of delivering projects that meet international standards while adhering to local regulations in Dubai’s dynamic urban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Name], [Year]</w:t>
      </w:r>
    </w:p>
    <w:p>
      <w:pPr>
        <w:numPr>
          <w:ilvl w:val="0"/>
          <w:numId w:val="1001"/>
        </w:numPr>
        <w:pStyle w:val="Compact"/>
      </w:pPr>
      <w:r>
        <w:rPr>
          <w:bCs/>
          <w:b/>
        </w:rPr>
        <w:t xml:space="preserve">Masters in Environmental Management</w:t>
      </w:r>
      <w:r>
        <w:t xml:space="preserve">, [University Name], [Year]</w:t>
      </w:r>
    </w:p>
    <w:p>
      <w:pPr>
        <w:numPr>
          <w:ilvl w:val="0"/>
          <w:numId w:val="1001"/>
        </w:numPr>
        <w:pStyle w:val="Compact"/>
      </w:pPr>
      <w:r>
        <w:rPr>
          <w:bCs/>
          <w:b/>
        </w:rPr>
        <w:t xml:space="preserve">Certifications:</w:t>
      </w:r>
      <w:r>
        <w:t xml:space="preserve"> </w:t>
      </w:r>
      <w:r>
        <w:t xml:space="preserve">LEED AP (Leadership in Energy and Environmental Design), ISO 14001:2015, and UAE Environment Agency Training Programs.</w:t>
      </w:r>
    </w:p>
    <w:bookmarkEnd w:id="21"/>
    <w:bookmarkStart w:id="24" w:name="work-experience"/>
    <w:p>
      <w:pPr>
        <w:pStyle w:val="Heading2"/>
      </w:pPr>
      <w:r>
        <w:t xml:space="preserve">Work Experience</w:t>
      </w:r>
    </w:p>
    <w:bookmarkStart w:id="22" w:name="X10b9ad6ded7ed13ad054d27b71616bf0247068f"/>
    <w:p>
      <w:pPr>
        <w:pStyle w:val="Heading3"/>
      </w:pPr>
      <w:r>
        <w:rPr>
          <w:bCs/>
          <w:b/>
        </w:rPr>
        <w:t xml:space="preserve">Environmental Engineer</w:t>
      </w:r>
      <w:r>
        <w:t xml:space="preserve">, [Company Name], Dubai, UAE</w:t>
      </w:r>
    </w:p>
    <w:p>
      <w:pPr>
        <w:pStyle w:val="FirstParagraph"/>
      </w:pPr>
      <w:r>
        <w:rPr>
          <w:iCs/>
          <w:i/>
        </w:rPr>
        <w:t xml:space="preserve">[Start Date] – [End Date]</w:t>
      </w:r>
    </w:p>
    <w:p>
      <w:pPr>
        <w:numPr>
          <w:ilvl w:val="0"/>
          <w:numId w:val="1002"/>
        </w:numPr>
        <w:pStyle w:val="Compact"/>
      </w:pPr>
      <w:r>
        <w:t xml:space="preserve">Designed and implemented water treatment systems for large-scale residential and industrial projects in Dubai, ensuring compliance with the UAE’s strict water quality standards.</w:t>
      </w:r>
    </w:p>
    <w:p>
      <w:pPr>
        <w:numPr>
          <w:ilvl w:val="0"/>
          <w:numId w:val="1002"/>
        </w:numPr>
        <w:pStyle w:val="Compact"/>
      </w:pPr>
      <w:r>
        <w:t xml:space="preserve">Conducted environmental impact assessments (EIAs) for infrastructure developments, including road expansions and renewable energy projects, to minimize ecological disruption in the United Arab Emirates.</w:t>
      </w:r>
    </w:p>
    <w:p>
      <w:pPr>
        <w:numPr>
          <w:ilvl w:val="0"/>
          <w:numId w:val="1002"/>
        </w:numPr>
        <w:pStyle w:val="Compact"/>
      </w:pPr>
      <w:r>
        <w:t xml:space="preserve">Collaborated with municipal authorities to develop waste management strategies that align with Dubai’s “Clean and Green” initiatives, reducing landfill dependency by 30% over three years.</w:t>
      </w:r>
    </w:p>
    <w:p>
      <w:pPr>
        <w:numPr>
          <w:ilvl w:val="0"/>
          <w:numId w:val="1002"/>
        </w:numPr>
        <w:pStyle w:val="Compact"/>
      </w:pPr>
      <w:r>
        <w:t xml:space="preserve">Led a team in optimizing air quality monitoring systems across construction zones, contributing to the UAE’s goals of improving public health and reducing carbon footprints.</w:t>
      </w:r>
    </w:p>
    <w:bookmarkEnd w:id="22"/>
    <w:bookmarkStart w:id="23" w:name="X9ebb219185de56301ca45d4408b8548ab4f97f5"/>
    <w:p>
      <w:pPr>
        <w:pStyle w:val="Heading3"/>
      </w:pPr>
      <w:r>
        <w:rPr>
          <w:bCs/>
          <w:b/>
        </w:rPr>
        <w:t xml:space="preserve">Senior Environmental Consultant</w:t>
      </w:r>
      <w:r>
        <w:t xml:space="preserve">, [Consulting Firm Name], Dubai, UAE</w:t>
      </w:r>
    </w:p>
    <w:p>
      <w:pPr>
        <w:pStyle w:val="FirstParagraph"/>
      </w:pPr>
      <w:r>
        <w:rPr>
          <w:iCs/>
          <w:i/>
        </w:rPr>
        <w:t xml:space="preserve">[Start Date] – [End Date]</w:t>
      </w:r>
    </w:p>
    <w:p>
      <w:pPr>
        <w:numPr>
          <w:ilvl w:val="0"/>
          <w:numId w:val="1003"/>
        </w:numPr>
        <w:pStyle w:val="Compact"/>
      </w:pPr>
      <w:r>
        <w:t xml:space="preserve">Provided technical expertise to clients in the energy and construction sectors, focusing on sustainable practices for projects like solar farms and green building certifications in the UAE.</w:t>
      </w:r>
    </w:p>
    <w:p>
      <w:pPr>
        <w:numPr>
          <w:ilvl w:val="0"/>
          <w:numId w:val="1003"/>
        </w:numPr>
        <w:pStyle w:val="Compact"/>
      </w:pPr>
      <w:r>
        <w:t xml:space="preserve">Developed policies for water conservation and recycling, supporting Dubai’s Vision 2021 targets of reducing water consumption by 30%.</w:t>
      </w:r>
    </w:p>
    <w:p>
      <w:pPr>
        <w:numPr>
          <w:ilvl w:val="0"/>
          <w:numId w:val="1003"/>
        </w:numPr>
        <w:pStyle w:val="Compact"/>
      </w:pPr>
      <w:r>
        <w:t xml:space="preserve">Supported the implementation of ISO 14001 standards for multiple organizations, ensuring environmental compliance and enhancing corporate sustainability profiles in the United Arab Emirates.</w:t>
      </w:r>
    </w:p>
    <w:p>
      <w:pPr>
        <w:numPr>
          <w:ilvl w:val="0"/>
          <w:numId w:val="1003"/>
        </w:numPr>
        <w:pStyle w:val="Compact"/>
      </w:pPr>
      <w:r>
        <w:t xml:space="preserve">Published case studies on waste-to-energy technologies in Dubai, highlighting opportunities for circular economy models within the region’s industrial framework.</w:t>
      </w:r>
    </w:p>
    <w:bookmarkEnd w:id="23"/>
    <w:bookmarkEnd w:id="24"/>
    <w:bookmarkStart w:id="25" w:name="key-skills"/>
    <w:p>
      <w:pPr>
        <w:pStyle w:val="Heading2"/>
      </w:pPr>
      <w:r>
        <w:t xml:space="preserve">Key Skills</w:t>
      </w:r>
    </w:p>
    <w:p>
      <w:pPr>
        <w:numPr>
          <w:ilvl w:val="0"/>
          <w:numId w:val="1004"/>
        </w:numPr>
        <w:pStyle w:val="Compact"/>
      </w:pPr>
      <w:r>
        <w:rPr>
          <w:bCs/>
          <w:b/>
        </w:rPr>
        <w:t xml:space="preserve">Sustainable Development:</w:t>
      </w:r>
      <w:r>
        <w:t xml:space="preserve"> </w:t>
      </w:r>
      <w:r>
        <w:t xml:space="preserve">Expertise in integrating green technologies into urban planning and infrastructure projects across Dubai and the UAE.</w:t>
      </w:r>
    </w:p>
    <w:p>
      <w:pPr>
        <w:numPr>
          <w:ilvl w:val="0"/>
          <w:numId w:val="1004"/>
        </w:numPr>
        <w:pStyle w:val="Compact"/>
      </w:pPr>
      <w:r>
        <w:rPr>
          <w:bCs/>
          <w:b/>
        </w:rPr>
        <w:t xml:space="preserve">Water Resource Management:</w:t>
      </w:r>
      <w:r>
        <w:t xml:space="preserve"> </w:t>
      </w:r>
      <w:r>
        <w:t xml:space="preserve">Proficient in designing desalination systems, wastewater treatment, and stormwater management solutions tailored to arid climates.</w:t>
      </w:r>
    </w:p>
    <w:p>
      <w:pPr>
        <w:numPr>
          <w:ilvl w:val="0"/>
          <w:numId w:val="1004"/>
        </w:numPr>
        <w:pStyle w:val="Compact"/>
      </w:pPr>
      <w:r>
        <w:rPr>
          <w:bCs/>
          <w:b/>
        </w:rPr>
        <w:t xml:space="preserve">Environmental Compliance:</w:t>
      </w:r>
      <w:r>
        <w:t xml:space="preserve"> </w:t>
      </w:r>
      <w:r>
        <w:t xml:space="preserve">Deep understanding of UAE environmental laws, including the Federal Law No. 24 of 1999 on Environmental Protection and the Dubai Municipality’s regulations.</w:t>
      </w:r>
    </w:p>
    <w:p>
      <w:pPr>
        <w:numPr>
          <w:ilvl w:val="0"/>
          <w:numId w:val="1004"/>
        </w:numPr>
        <w:pStyle w:val="Compact"/>
      </w:pPr>
      <w:r>
        <w:rPr>
          <w:bCs/>
          <w:b/>
        </w:rPr>
        <w:t xml:space="preserve">Data Analysis:</w:t>
      </w:r>
      <w:r>
        <w:t xml:space="preserve"> </w:t>
      </w:r>
      <w:r>
        <w:t xml:space="preserve">Skilled in using GIS and modeling tools (e.g., SWMM, HEC-RAS) to assess environmental risks and optimize project outcomes.</w:t>
      </w:r>
    </w:p>
    <w:p>
      <w:pPr>
        <w:numPr>
          <w:ilvl w:val="0"/>
          <w:numId w:val="1004"/>
        </w:numPr>
        <w:pStyle w:val="Compact"/>
      </w:pPr>
      <w:r>
        <w:rPr>
          <w:bCs/>
          <w:b/>
        </w:rPr>
        <w:t xml:space="preserve">Project Management:</w:t>
      </w:r>
      <w:r>
        <w:t xml:space="preserve"> </w:t>
      </w:r>
      <w:r>
        <w:t xml:space="preserve">Proven ability to lead cross-functional teams, manage timelines, and deliver projects on budget while maintaining high environmental standards.</w:t>
      </w:r>
    </w:p>
    <w:bookmarkEnd w:id="25"/>
    <w:bookmarkStart w:id="26" w:name="certifications"/>
    <w:p>
      <w:pPr>
        <w:pStyle w:val="Heading2"/>
      </w:pPr>
      <w:r>
        <w:t xml:space="preserve">Certifications</w:t>
      </w:r>
    </w:p>
    <w:p>
      <w:pPr>
        <w:numPr>
          <w:ilvl w:val="0"/>
          <w:numId w:val="1005"/>
        </w:numPr>
        <w:pStyle w:val="Compact"/>
      </w:pPr>
      <w:r>
        <w:t xml:space="preserve">LEED Accredited Professional (LEED AP), USGBC</w:t>
      </w:r>
    </w:p>
    <w:p>
      <w:pPr>
        <w:numPr>
          <w:ilvl w:val="0"/>
          <w:numId w:val="1005"/>
        </w:numPr>
        <w:pStyle w:val="Compact"/>
      </w:pPr>
      <w:r>
        <w:t xml:space="preserve">ISO 14001:2015 Environmental Management Systems Auditor</w:t>
      </w:r>
    </w:p>
    <w:p>
      <w:pPr>
        <w:numPr>
          <w:ilvl w:val="0"/>
          <w:numId w:val="1005"/>
        </w:numPr>
        <w:pStyle w:val="Compact"/>
      </w:pPr>
      <w:r>
        <w:t xml:space="preserve">Dubai Environment Training Program, [Institution Name]</w:t>
      </w:r>
    </w:p>
    <w:p>
      <w:pPr>
        <w:numPr>
          <w:ilvl w:val="0"/>
          <w:numId w:val="1005"/>
        </w:numPr>
        <w:pStyle w:val="Compact"/>
      </w:pPr>
      <w:r>
        <w:t xml:space="preserve">Professional Engineer (PE) License, UAE Ministry of Energy and Infrastructure</w:t>
      </w:r>
    </w:p>
    <w:bookmarkEnd w:id="26"/>
    <w:bookmarkStart w:id="27" w:name="projects-and-research"/>
    <w:p>
      <w:pPr>
        <w:pStyle w:val="Heading2"/>
      </w:pPr>
      <w:r>
        <w:t xml:space="preserve">Projects and Research</w:t>
      </w:r>
    </w:p>
    <w:p>
      <w:pPr>
        <w:numPr>
          <w:ilvl w:val="0"/>
          <w:numId w:val="1006"/>
        </w:numPr>
        <w:pStyle w:val="Compact"/>
      </w:pPr>
      <w:r>
        <w:rPr>
          <w:bCs/>
          <w:b/>
        </w:rPr>
        <w:t xml:space="preserve">Sustainable Urban Drainage Systems (SUDS) in Dubai:</w:t>
      </w:r>
      <w:r>
        <w:t xml:space="preserve"> </w:t>
      </w:r>
      <w:r>
        <w:t xml:space="preserve">Designed a pilot project to manage stormwater runoff in high-density areas, reducing urban flooding risks and enhancing groundwater recharge.</w:t>
      </w:r>
    </w:p>
    <w:p>
      <w:pPr>
        <w:numPr>
          <w:ilvl w:val="0"/>
          <w:numId w:val="1006"/>
        </w:numPr>
        <w:pStyle w:val="Compact"/>
      </w:pPr>
      <w:r>
        <w:rPr>
          <w:bCs/>
          <w:b/>
        </w:rPr>
        <w:t xml:space="preserve">Renewable Energy Integration:</w:t>
      </w:r>
      <w:r>
        <w:t xml:space="preserve"> </w:t>
      </w:r>
      <w:r>
        <w:t xml:space="preserve">Collaborated on a solar power plant feasibility study, proposing hybrid systems that combine photovoltaic and thermal energy to meet Dubai’s 2030 clean energy targets.</w:t>
      </w:r>
    </w:p>
    <w:p>
      <w:pPr>
        <w:numPr>
          <w:ilvl w:val="0"/>
          <w:numId w:val="1006"/>
        </w:numPr>
        <w:pStyle w:val="Compact"/>
      </w:pPr>
      <w:r>
        <w:rPr>
          <w:bCs/>
          <w:b/>
        </w:rPr>
        <w:t xml:space="preserve">Plastic Waste Management Initiative:</w:t>
      </w:r>
      <w:r>
        <w:t xml:space="preserve"> </w:t>
      </w:r>
      <w:r>
        <w:t xml:space="preserve">Developed a community-based recycling program in partnership with local schools and businesses, diverting over 50 tons of plastic waste annually from landfills.</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(Intermediate)</w:t>
      </w:r>
    </w:p>
    <w:bookmarkEnd w:id="28"/>
    <w:bookmarkStart w:id="29" w:name="professional-memberships"/>
    <w:p>
      <w:pPr>
        <w:pStyle w:val="Heading2"/>
      </w:pPr>
      <w:r>
        <w:t xml:space="preserve">Professional Memberships</w:t>
      </w:r>
    </w:p>
    <w:p>
      <w:pPr>
        <w:numPr>
          <w:ilvl w:val="0"/>
          <w:numId w:val="1008"/>
        </w:numPr>
        <w:pStyle w:val="Compact"/>
      </w:pPr>
      <w:r>
        <w:t xml:space="preserve">Middle East Environmental Engineering Society (MEEES)</w:t>
      </w:r>
    </w:p>
    <w:p>
      <w:pPr>
        <w:numPr>
          <w:ilvl w:val="0"/>
          <w:numId w:val="1008"/>
        </w:numPr>
        <w:pStyle w:val="Compact"/>
      </w:pPr>
      <w:r>
        <w:t xml:space="preserve">Sustainable Development Association of the UAE</w:t>
      </w:r>
    </w:p>
    <w:p>
      <w:pPr>
        <w:numPr>
          <w:ilvl w:val="0"/>
          <w:numId w:val="1008"/>
        </w:numPr>
        <w:pStyle w:val="Compact"/>
      </w:pPr>
      <w:r>
        <w:t xml:space="preserve">Dubai Chamber of Commerce and Industry (Member)</w:t>
      </w:r>
    </w:p>
    <w:bookmarkEnd w:id="29"/>
    <w:bookmarkStart w:id="30" w:name="references"/>
    <w:p>
      <w:pPr>
        <w:pStyle w:val="Heading2"/>
      </w:pPr>
      <w:r>
        <w:t xml:space="preserve">References</w:t>
      </w:r>
    </w:p>
    <w:p>
      <w:pPr>
        <w:pStyle w:val="FirstParagraph"/>
      </w:pPr>
      <w:r>
        <w:t xml:space="preserve">Available upon request. Please contact [Your Email] or [Your Phone Number] for details.</w:t>
      </w:r>
    </w:p>
    <w:p>
      <w:pPr>
        <w:pStyle w:val="BodyText"/>
      </w:pPr>
      <w:r>
        <w:rPr>
          <w:bCs/>
          <w:b/>
        </w:rPr>
        <w:t xml:space="preserve">Curriculum Vitae for Environmental Engineer in the United Arab Emirates Dubai</w:t>
      </w:r>
    </w:p>
    <w:p>
      <w:pPr>
        <w:pStyle w:val="BodyText"/>
      </w:pPr>
      <w:r>
        <w:t xml:space="preserve">This document reflects the professional journey of an Environmental Engineer committed to advancing sustainability and environmental stewardship in Dubai and across the UAE. By aligning technical expertise with local needs, this CV highlights contributions to green initiatives that support the region’s long-term vision for ecological and economic prosperity.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United Arab Emirates Dubai</dc:title>
  <dc:creator/>
  <dc:language>en</dc:language>
  <cp:keywords/>
  <dcterms:created xsi:type="dcterms:W3CDTF">2025-12-10T12:16:30Z</dcterms:created>
  <dcterms:modified xsi:type="dcterms:W3CDTF">2025-12-10T12:16:30Z</dcterms:modified>
</cp:coreProperties>
</file>

<file path=docProps/custom.xml><?xml version="1.0" encoding="utf-8"?>
<Properties xmlns="http://schemas.openxmlformats.org/officeDocument/2006/custom-properties" xmlns:vt="http://schemas.openxmlformats.org/officeDocument/2006/docPropsVTypes"/>
</file>