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+44 7700 900123 | john.doe@email.com</w:t>
      </w:r>
      <w:r>
        <w:br/>
      </w:r>
      <w:r>
        <w:rPr>
          <w:bCs/>
          <w:b/>
        </w:rPr>
        <w:t xml:space="preserve">Address:</w:t>
      </w:r>
      <w:r>
        <w:t xml:space="preserve"> </w:t>
      </w:r>
      <w:r>
        <w:t xml:space="preserve">123 Green Street, Birmingham, B1 2CD, United Kingdom</w:t>
      </w:r>
    </w:p>
    <w:bookmarkEnd w:id="20"/>
    <w:bookmarkStart w:id="21" w:name="professional-summary"/>
    <w:p>
      <w:pPr>
        <w:pStyle w:val="Heading2"/>
      </w:pPr>
      <w:r>
        <w:t xml:space="preserve">Professional Summary</w:t>
      </w:r>
    </w:p>
    <w:p>
      <w:pPr>
        <w:pStyle w:val="FirstParagraph"/>
      </w:pPr>
      <w:r>
        <w:t xml:space="preserve">An accomplished Environmental Engineer with over a decade of experience in addressing environmental challenges across the United Kingdom. Specializing in sustainable development, pollution control, and resource management, I am deeply committed to advancing eco-friendly solutions tailored to the unique needs of Birmingham and its surrounding areas. My work aligns with UK government initiatives such as the Clean Growth Strategy and local sustainability goals set by Birmingham City Council. As a proactive problem-solver, I leverage my technical expertise in environmental systems, regulatory compliance, and community engagement to deliver impactful projects that support both ecological balance and urban growth in Birmingham.</w:t>
      </w:r>
    </w:p>
    <w:bookmarkEnd w:id="21"/>
    <w:bookmarkStart w:id="22" w:name="education"/>
    <w:p>
      <w:pPr>
        <w:pStyle w:val="Heading2"/>
      </w:pPr>
      <w:r>
        <w:t xml:space="preserve">Education</w:t>
      </w:r>
    </w:p>
    <w:p>
      <w:pPr>
        <w:pStyle w:val="FirstParagraph"/>
      </w:pPr>
      <w:r>
        <w:rPr>
          <w:bCs/>
          <w:b/>
        </w:rPr>
        <w:t xml:space="preserve">BEng (Hons) Environmental Engineering</w:t>
      </w:r>
      <w:r>
        <w:br/>
      </w:r>
      <w:r>
        <w:t xml:space="preserve">University of Birmingham, UK</w:t>
      </w:r>
      <w:r>
        <w:br/>
      </w:r>
      <w:r>
        <w:t xml:space="preserve">Graduated: 2010 - 2013</w:t>
      </w:r>
      <w:r>
        <w:br/>
      </w:r>
      <w:r>
        <w:t xml:space="preserve">- Specialized in water and waste management, air quality assessment, and environmental impact analysis.</w:t>
      </w:r>
      <w:r>
        <w:br/>
      </w:r>
      <w:r>
        <w:t xml:space="preserve">- Received the "Green Innovation Award" for a project on urban rainwater harvesting systems.</w:t>
      </w:r>
    </w:p>
    <w:p>
      <w:pPr>
        <w:pStyle w:val="BodyText"/>
      </w:pPr>
      <w:r>
        <w:rPr>
          <w:bCs/>
          <w:b/>
        </w:rPr>
        <w:t xml:space="preserve">MSc Environmental Engineering (Distinction)</w:t>
      </w:r>
      <w:r>
        <w:br/>
      </w:r>
      <w:r>
        <w:t xml:space="preserve">Imperial College London, UK</w:t>
      </w:r>
      <w:r>
        <w:br/>
      </w:r>
      <w:r>
        <w:t xml:space="preserve">Graduated: 2014 - 2016</w:t>
      </w:r>
      <w:r>
        <w:br/>
      </w:r>
      <w:r>
        <w:t xml:space="preserve">- Focused on climate change mitigation strategies and renewable energy integration.</w:t>
      </w:r>
      <w:r>
        <w:br/>
      </w:r>
      <w:r>
        <w:t xml:space="preserve">- Thesis: "Optimizing Waste-to-Energy Systems for Urban Areas in the United Kingdom."</w:t>
      </w:r>
    </w:p>
    <w:bookmarkEnd w:id="22"/>
    <w:bookmarkStart w:id="26"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bCs/>
          <w:b/>
        </w:rPr>
        <w:t xml:space="preserve">Birmingham City Council, UK</w:t>
      </w:r>
      <w:r>
        <w:br/>
      </w:r>
      <w:r>
        <w:t xml:space="preserve">2018 - Present</w:t>
      </w:r>
      <w:r>
        <w:br/>
      </w:r>
      <w:r>
        <w:t xml:space="preserve">- Led the development of Birmingham’s Sustainable Drainage Strategy (SuDS) to mitigate urban flooding and enhance biodiversity.</w:t>
      </w:r>
      <w:r>
        <w:br/>
      </w:r>
      <w:r>
        <w:t xml:space="preserve">- Collaborated with local stakeholders to implement air quality monitoring networks across industrial zones in the city.</w:t>
      </w:r>
      <w:r>
        <w:br/>
      </w:r>
      <w:r>
        <w:t xml:space="preserve">- Oversaw the design and construction of a zero-waste facility for household recyclables, reducing landfill dependency by 35% within two years.</w:t>
      </w:r>
    </w:p>
    <w:bookmarkEnd w:id="23"/>
    <w:bookmarkStart w:id="24" w:name="environmental-consultant"/>
    <w:p>
      <w:pPr>
        <w:pStyle w:val="Heading3"/>
      </w:pPr>
      <w:r>
        <w:t xml:space="preserve">Environmental Consultant</w:t>
      </w:r>
    </w:p>
    <w:p>
      <w:pPr>
        <w:pStyle w:val="FirstParagraph"/>
      </w:pPr>
      <w:r>
        <w:rPr>
          <w:bCs/>
          <w:b/>
        </w:rPr>
        <w:t xml:space="preserve">GreenTech Solutions Ltd., Birmingham, UK</w:t>
      </w:r>
      <w:r>
        <w:br/>
      </w:r>
      <w:r>
        <w:t xml:space="preserve">2015 - 2018</w:t>
      </w:r>
      <w:r>
        <w:br/>
      </w:r>
      <w:r>
        <w:t xml:space="preserve">- Provided expert advice to SMEs on achieving ISO 14001 certification for environmental management.</w:t>
      </w:r>
      <w:r>
        <w:br/>
      </w:r>
      <w:r>
        <w:t xml:space="preserve">- Designed a wastewater treatment plant for a manufacturing hub in the West Midlands, improving effluent standards by 40%.</w:t>
      </w:r>
      <w:r>
        <w:br/>
      </w:r>
      <w:r>
        <w:t xml:space="preserve">- Delivered training workshops on UK statutory regulations, including the Environmental Protection Act 1990 and Water Framework Directive.</w:t>
      </w:r>
    </w:p>
    <w:bookmarkEnd w:id="24"/>
    <w:bookmarkStart w:id="25" w:name="junior-environmental-engineer"/>
    <w:p>
      <w:pPr>
        <w:pStyle w:val="Heading3"/>
      </w:pPr>
      <w:r>
        <w:t xml:space="preserve">Junior Environmental Engineer</w:t>
      </w:r>
    </w:p>
    <w:p>
      <w:pPr>
        <w:pStyle w:val="FirstParagraph"/>
      </w:pPr>
      <w:r>
        <w:rPr>
          <w:bCs/>
          <w:b/>
        </w:rPr>
        <w:t xml:space="preserve">Local Authority Environment Division, Birmingham, UK</w:t>
      </w:r>
      <w:r>
        <w:br/>
      </w:r>
      <w:r>
        <w:t xml:space="preserve">2013 - 2015</w:t>
      </w:r>
      <w:r>
        <w:br/>
      </w:r>
      <w:r>
        <w:t xml:space="preserve">- Conducted environmental audits for local businesses to ensure compliance with the Pollution Prevention and Control Regulations.</w:t>
      </w:r>
      <w:r>
        <w:br/>
      </w:r>
      <w:r>
        <w:t xml:space="preserve">- Assisted in the creation of a city-wide tree planting initiative to combat urban heat islands and improve air quality.</w:t>
      </w:r>
    </w:p>
    <w:bookmarkEnd w:id="25"/>
    <w:bookmarkEnd w:id="26"/>
    <w:bookmarkStart w:id="27" w:name="skills"/>
    <w:p>
      <w:pPr>
        <w:pStyle w:val="Heading2"/>
      </w:pPr>
      <w:r>
        <w:t xml:space="preserve">Skills</w:t>
      </w:r>
    </w:p>
    <w:p>
      <w:pPr>
        <w:numPr>
          <w:ilvl w:val="0"/>
          <w:numId w:val="1001"/>
        </w:numPr>
        <w:pStyle w:val="Compact"/>
      </w:pPr>
      <w:r>
        <w:rPr>
          <w:bCs/>
          <w:b/>
        </w:rPr>
        <w:t xml:space="preserve">Technical Expertise:</w:t>
      </w:r>
      <w:r>
        <w:t xml:space="preserve"> </w:t>
      </w:r>
      <w:r>
        <w:t xml:space="preserve">GIS mapping, CAD software, water/wastewater treatment systems, air pollution modeling (e.g., AERMOD).</w:t>
      </w:r>
    </w:p>
    <w:p>
      <w:pPr>
        <w:numPr>
          <w:ilvl w:val="0"/>
          <w:numId w:val="1001"/>
        </w:numPr>
        <w:pStyle w:val="Compact"/>
      </w:pPr>
      <w:r>
        <w:rPr>
          <w:bCs/>
          <w:b/>
        </w:rPr>
        <w:t xml:space="preserve">Regulatory Knowledge:</w:t>
      </w:r>
      <w:r>
        <w:t xml:space="preserve"> </w:t>
      </w:r>
      <w:r>
        <w:t xml:space="preserve">UK environmental legislation (Clean Air Act 1993, Environmental Damage Directive), EU directives on waste and water management.</w:t>
      </w:r>
    </w:p>
    <w:p>
      <w:pPr>
        <w:numPr>
          <w:ilvl w:val="0"/>
          <w:numId w:val="1001"/>
        </w:numPr>
        <w:pStyle w:val="Compact"/>
      </w:pPr>
      <w:r>
        <w:rPr>
          <w:bCs/>
          <w:b/>
        </w:rPr>
        <w:t xml:space="preserve">Project Management:</w:t>
      </w:r>
      <w:r>
        <w:t xml:space="preserve"> </w:t>
      </w:r>
      <w:r>
        <w:t xml:space="preserve">Experience with ISO 9001 quality management and Agile methodologies for green infrastructure projects.</w:t>
      </w:r>
    </w:p>
    <w:p>
      <w:pPr>
        <w:numPr>
          <w:ilvl w:val="0"/>
          <w:numId w:val="1001"/>
        </w:numPr>
        <w:pStyle w:val="Compact"/>
      </w:pPr>
      <w:r>
        <w:rPr>
          <w:bCs/>
          <w:b/>
        </w:rPr>
        <w:t xml:space="preserve">Soft Skills:</w:t>
      </w:r>
      <w:r>
        <w:t xml:space="preserve"> </w:t>
      </w:r>
      <w:r>
        <w:t xml:space="preserve">Cross-cultural communication, stakeholder engagement, and public speaking for environmental awareness campaigns in Birmingham.</w:t>
      </w:r>
    </w:p>
    <w:bookmarkEnd w:id="27"/>
    <w:bookmarkStart w:id="28" w:name="certifications-training"/>
    <w:p>
      <w:pPr>
        <w:pStyle w:val="Heading2"/>
      </w:pPr>
      <w:r>
        <w:t xml:space="preserve">Certifications &amp; Training</w:t>
      </w:r>
    </w:p>
    <w:p>
      <w:pPr>
        <w:numPr>
          <w:ilvl w:val="0"/>
          <w:numId w:val="1002"/>
        </w:numPr>
        <w:pStyle w:val="Compact"/>
      </w:pPr>
      <w:r>
        <w:rPr>
          <w:bCs/>
          <w:b/>
        </w:rPr>
        <w:t xml:space="preserve">Chartered Environmentalist (CEnv)</w:t>
      </w:r>
      <w:r>
        <w:t xml:space="preserve"> </w:t>
      </w:r>
      <w:r>
        <w:t xml:space="preserve">- Institution of Environmental Sciences (IES), 2019</w:t>
      </w:r>
    </w:p>
    <w:p>
      <w:pPr>
        <w:numPr>
          <w:ilvl w:val="0"/>
          <w:numId w:val="1002"/>
        </w:numPr>
        <w:pStyle w:val="Compact"/>
      </w:pPr>
      <w:r>
        <w:rPr>
          <w:bCs/>
          <w:b/>
        </w:rPr>
        <w:t xml:space="preserve">LEED AP BD+C</w:t>
      </w:r>
      <w:r>
        <w:t xml:space="preserve"> </w:t>
      </w:r>
      <w:r>
        <w:t xml:space="preserve">- U.S. Green Building Council, 2017</w:t>
      </w:r>
    </w:p>
    <w:p>
      <w:pPr>
        <w:numPr>
          <w:ilvl w:val="0"/>
          <w:numId w:val="1002"/>
        </w:numPr>
        <w:pStyle w:val="Compact"/>
      </w:pPr>
      <w:r>
        <w:rPr>
          <w:bCs/>
          <w:b/>
        </w:rPr>
        <w:t xml:space="preserve">Certified ISO 14001 Auditor</w:t>
      </w:r>
      <w:r>
        <w:t xml:space="preserve"> </w:t>
      </w:r>
      <w:r>
        <w:t xml:space="preserve">- British Standards Institution, 2020</w:t>
      </w:r>
    </w:p>
    <w:p>
      <w:pPr>
        <w:numPr>
          <w:ilvl w:val="0"/>
          <w:numId w:val="1002"/>
        </w:numPr>
        <w:pStyle w:val="Compact"/>
      </w:pPr>
      <w:r>
        <w:rPr>
          <w:bCs/>
          <w:b/>
        </w:rPr>
        <w:t xml:space="preserve">Birmingham Climate Action Plan Training Series</w:t>
      </w:r>
      <w:r>
        <w:t xml:space="preserve"> </w:t>
      </w:r>
      <w:r>
        <w:t xml:space="preserve">- Birmingham City Council, 2021</w:t>
      </w:r>
    </w:p>
    <w:bookmarkEnd w:id="28"/>
    <w:p>
      <w:pPr>
        <w:pStyle w:val="FirstParagraph"/>
      </w:pPr>
      <w:r>
        <w:t xml:space="preserve">Projects &amp; Achievements in United Kingdom Birmingham</w:t>
      </w:r>
    </w:p>
    <w:p>
      <w:pPr>
        <w:pStyle w:val="BodyText"/>
      </w:pPr>
      <w:r>
        <w:rPr>
          <w:bCs/>
          <w:b/>
        </w:rPr>
        <w:t xml:space="preserve">“Birmingham Green Corridors Initiative” (2019)</w:t>
      </w:r>
      <w:r>
        <w:br/>
      </w:r>
      <w:r>
        <w:t xml:space="preserve">- Designed green spaces connecting urban neighborhoods to reduce heat stress and promote biodiversity. The project was recognized by the Royal Horticultural Society as a “Model of Sustainable Urban Development.”</w:t>
      </w:r>
    </w:p>
    <w:p>
      <w:pPr>
        <w:pStyle w:val="BodyText"/>
      </w:pPr>
      <w:r>
        <w:rPr>
          <w:bCs/>
          <w:b/>
        </w:rPr>
        <w:t xml:space="preserve">“Air Quality Monitoring Network Expansion” (2020)</w:t>
      </w:r>
      <w:r>
        <w:br/>
      </w:r>
      <w:r>
        <w:t xml:space="preserve">- Installed 50 real-time sensors across Birmingham to track PM2.5 and NO₂ levels, providing data for policy reforms. The initiative contributed to a 15% reduction in peak pollution levels by 2021.</w:t>
      </w:r>
    </w:p>
    <w:p>
      <w:pPr>
        <w:pStyle w:val="BodyText"/>
      </w:pPr>
      <w:r>
        <w:rPr>
          <w:bCs/>
          <w:b/>
        </w:rPr>
        <w:t xml:space="preserve">“Waste-to-Energy Pilot Scheme” (2017)</w:t>
      </w:r>
      <w:r>
        <w:br/>
      </w:r>
      <w:r>
        <w:t xml:space="preserve">- Collaborated with local councils to test anaerobic digestion technology for organic waste. The pilot diverted over 1,500 tons of waste from landfills annually, generating renewable energy for 200 households.</w:t>
      </w:r>
    </w:p>
    <w:bookmarkStart w:id="29" w:name="professional-affiliations"/>
    <w:p>
      <w:pPr>
        <w:pStyle w:val="Heading2"/>
      </w:pPr>
      <w:r>
        <w:t xml:space="preserve">Professional Affiliations</w:t>
      </w:r>
    </w:p>
    <w:p>
      <w:pPr>
        <w:numPr>
          <w:ilvl w:val="0"/>
          <w:numId w:val="1003"/>
        </w:numPr>
        <w:pStyle w:val="Compact"/>
      </w:pPr>
      <w:r>
        <w:t xml:space="preserve">Institution of Environmental Sciences (IES)</w:t>
      </w:r>
    </w:p>
    <w:p>
      <w:pPr>
        <w:numPr>
          <w:ilvl w:val="0"/>
          <w:numId w:val="1003"/>
        </w:numPr>
        <w:pStyle w:val="Compact"/>
      </w:pPr>
      <w:r>
        <w:t xml:space="preserve">Birmingham Chamber of Commerce Sustainability Working Group</w:t>
      </w:r>
    </w:p>
    <w:p>
      <w:pPr>
        <w:numPr>
          <w:ilvl w:val="0"/>
          <w:numId w:val="1003"/>
        </w:numPr>
        <w:pStyle w:val="Compact"/>
      </w:pPr>
      <w:r>
        <w:t xml:space="preserve">Chartered Institute of Water and Environmental Management (CIWEM)</w:t>
      </w:r>
    </w:p>
    <w:bookmarkEnd w:id="29"/>
    <w:bookmarkStart w:id="30" w:name="references"/>
    <w:p>
      <w:pPr>
        <w:pStyle w:val="Heading2"/>
      </w:pPr>
      <w:r>
        <w:t xml:space="preserve">References</w:t>
      </w:r>
    </w:p>
    <w:p>
      <w:pPr>
        <w:pStyle w:val="FirstParagraph"/>
      </w:pPr>
      <w:r>
        <w:t xml:space="preserve">Available upon request. Please contact the candidate via email or phone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2025-12-04T00:08:23Z</dcterms:created>
  <dcterms:modified xsi:type="dcterms:W3CDTF">2025-12-04T00:08:23Z</dcterms:modified>
</cp:coreProperties>
</file>

<file path=docProps/custom.xml><?xml version="1.0" encoding="utf-8"?>
<Properties xmlns="http://schemas.openxmlformats.org/officeDocument/2006/custom-properties" xmlns:vt="http://schemas.openxmlformats.org/officeDocument/2006/docPropsVTypes"/>
</file>