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X0970c1abdfafed8ddb5aa9c66522cf239bfd0ee"/>
    <w:p>
      <w:pPr>
        <w:pStyle w:val="Heading2"/>
      </w:pPr>
      <w:r>
        <w:t xml:space="preserve">Environmental Engineer | Uzbekistan Tashkent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 Mamatov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a.mamatov@tashkentenvironmental.gov.uz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Uzbekistan, Kichik Qishloq Street 15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Environmental Engineer with over 8 years of experience in sustainable development and environmental management. Specialized in addressing pollution control, water resource management, and urban environmental planning, with a strong focus on challenges faced by Uzbekistan Tashkent. Proven expertise in implementing eco-friendly solutions that align with national policies and international standards. Committed to fostering environmental resilience in Tashkent’s growing urban landscape while ensuring compliance with Uzbekistan’s environmental regulations.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40a8872cadf47bf4c3934841c3a0982ff4592f"/>
    <w:p>
      <w:pPr>
        <w:pStyle w:val="Heading4"/>
      </w:pPr>
      <w:r>
        <w:t xml:space="preserve">Environmental Engineer | Ministry of Ecology and Natural Resources, Uzbekistan</w:t>
      </w:r>
    </w:p>
    <w:p>
      <w:pPr>
        <w:pStyle w:val="FirstParagraph"/>
      </w:pPr>
      <w:r>
        <w:rPr>
          <w:iCs/>
          <w:i/>
        </w:rPr>
        <w:t xml:space="preserve">Tashkent, Uzbekistan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city-wide wastewater treatment plan for Tashkent, reducing pollution in the Chirchik River by 40%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implement air quality monitoring systems in high-traffic areas of Uzbekistan Tashkent, improving public health outcomes.</w:t>
      </w:r>
    </w:p>
    <w:p>
      <w:pPr>
        <w:numPr>
          <w:ilvl w:val="0"/>
          <w:numId w:val="1001"/>
        </w:numPr>
        <w:pStyle w:val="Compact"/>
      </w:pPr>
      <w:r>
        <w:t xml:space="preserve">Designed and supervised the installation of green infrastructure projects, including rainwater harvesting systems and urban green spaces, in accordance with Uzbekistan’s Environmental Code.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municipal teams on waste management strategies, aligning with the goals of the National Action Plan for Sustainable Development (2021–2030).</w:t>
      </w:r>
    </w:p>
    <w:bookmarkEnd w:id="22"/>
    <w:bookmarkStart w:id="23" w:name="X13e7bfc01b2fb8257b20378c853dd8bc3eecd55"/>
    <w:p>
      <w:pPr>
        <w:pStyle w:val="Heading4"/>
      </w:pPr>
      <w:r>
        <w:t xml:space="preserve">Environmental Consultant | Tashkent Green Solutions LLC</w:t>
      </w:r>
    </w:p>
    <w:p>
      <w:pPr>
        <w:pStyle w:val="FirstParagraph"/>
      </w:pPr>
      <w:r>
        <w:rPr>
          <w:iCs/>
          <w:i/>
        </w:rPr>
        <w:t xml:space="preserve">Tashkent, Uzbekistan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Consulted with private sector clients on environmental impact assessments (EIAs) for construction projects, ensuring compliance with Uzbekistan Tashkent’s zoning and pollution control laws.</w:t>
      </w:r>
    </w:p>
    <w:p>
      <w:pPr>
        <w:numPr>
          <w:ilvl w:val="0"/>
          <w:numId w:val="1002"/>
        </w:numPr>
        <w:pStyle w:val="Compact"/>
      </w:pPr>
      <w:r>
        <w:t xml:space="preserve">Developed a feasibility study for a solar energy project in the Ferghana Valley, contributing to Uzbekistan’s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Trained local engineers in advanced environmental monitoring techniques, fostering knowledge transfer within Tashkent’s engineering community.</w:t>
      </w:r>
    </w:p>
    <w:bookmarkEnd w:id="23"/>
    <w:bookmarkStart w:id="24" w:name="Xb01b656ba4664358084dcb921f07c8730dc8f64"/>
    <w:p>
      <w:pPr>
        <w:pStyle w:val="Heading4"/>
      </w:pPr>
      <w:r>
        <w:t xml:space="preserve">Junior Environmental Engineer | State Institute of Environmental Research (SIER), Uzbekistan</w:t>
      </w:r>
    </w:p>
    <w:p>
      <w:pPr>
        <w:pStyle w:val="FirstParagraph"/>
      </w:pPr>
      <w:r>
        <w:rPr>
          <w:iCs/>
          <w:i/>
        </w:rPr>
        <w:t xml:space="preserve">Tashkent, Uzbekistan | July 2013 – May 2015</w:t>
      </w:r>
    </w:p>
    <w:p>
      <w:pPr>
        <w:numPr>
          <w:ilvl w:val="0"/>
          <w:numId w:val="1003"/>
        </w:numPr>
        <w:pStyle w:val="Compact"/>
      </w:pPr>
      <w:r>
        <w:t xml:space="preserve">Conducted field surveys to assess soil and water contamination in industrial zones of Tashkent, producing reports for regulatory agencies.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a municipal solid waste management system for Tashkent’s northern districts, reducing landfill usage by 25%.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community education program on recycling and waste reduction in Uzbekistan Tashkent schools.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0adcaccfbcff1ee2251a9ff85f977c003968246"/>
    <w:p>
      <w:pPr>
        <w:pStyle w:val="Heading4"/>
      </w:pPr>
      <w:r>
        <w:t xml:space="preserve">Bachelor of Science in Environmental Engineering | Tashkent Institute of Irrigation and Agricultural Mechanization (TIAM)</w:t>
      </w:r>
    </w:p>
    <w:p>
      <w:pPr>
        <w:pStyle w:val="FirstParagraph"/>
      </w:pPr>
      <w:r>
        <w:rPr>
          <w:iCs/>
          <w:i/>
        </w:rPr>
        <w:t xml:space="preserve">Tashkent, Uzbekistan | Graduated: June 2013</w:t>
      </w:r>
    </w:p>
    <w:p>
      <w:pPr>
        <w:numPr>
          <w:ilvl w:val="0"/>
          <w:numId w:val="1004"/>
        </w:numPr>
        <w:pStyle w:val="Compact"/>
      </w:pPr>
      <w:r>
        <w:t xml:space="preserve">Thesis: "Optimization of Water Supply Systems in Arid Regions: A Case Study of Tashkent."</w:t>
      </w:r>
    </w:p>
    <w:p>
      <w:pPr>
        <w:numPr>
          <w:ilvl w:val="0"/>
          <w:numId w:val="1004"/>
        </w:numPr>
        <w:pStyle w:val="Compact"/>
      </w:pPr>
      <w:r>
        <w:t xml:space="preserve">Relevant coursework: Environmental Chemistry, Hydrology, Waste Management, and Urban Planning.</w:t>
      </w:r>
    </w:p>
    <w:bookmarkEnd w:id="26"/>
    <w:bookmarkStart w:id="27" w:name="X21b1386242ca89609b766c8b767d79605a0cadd"/>
    <w:p>
      <w:pPr>
        <w:pStyle w:val="Heading4"/>
      </w:pPr>
      <w:r>
        <w:t xml:space="preserve">Master of Science in Environmental Engineering | National University of Uzbekistan</w:t>
      </w:r>
    </w:p>
    <w:p>
      <w:pPr>
        <w:pStyle w:val="FirstParagraph"/>
      </w:pPr>
      <w:r>
        <w:rPr>
          <w:iCs/>
          <w:i/>
        </w:rPr>
        <w:t xml:space="preserve">Tashkent, Uzbekistan | Graduated: June 2015</w:t>
      </w:r>
    </w:p>
    <w:p>
      <w:pPr>
        <w:numPr>
          <w:ilvl w:val="0"/>
          <w:numId w:val="1005"/>
        </w:numPr>
        <w:pStyle w:val="Compact"/>
      </w:pPr>
      <w:r>
        <w:t xml:space="preserve">Research focus: Sustainable urban development and climate change adaptation strategies for Tashkent.</w:t>
      </w:r>
    </w:p>
    <w:p>
      <w:pPr>
        <w:numPr>
          <w:ilvl w:val="0"/>
          <w:numId w:val="1005"/>
        </w:numPr>
        <w:pStyle w:val="Compact"/>
      </w:pPr>
      <w:r>
        <w:t xml:space="preserve">Published a paper on "Integrating Green Infrastructure into Tashkent’s Urban Growth Plan," presented at the Central Asian Environmental Conference (2015).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GIS Mapping, Water and Wastewater Treatment Systems, Environmental Impact Assessments (EIAs), Air Quality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Uzbek (Fluent), Russian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SWMM, Microsoft Excel (Advanced), AutoCAD Civil 3D.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EPA Air Quality Monitoring Certification (2020).</w:t>
      </w:r>
    </w:p>
    <w:bookmarkEnd w:id="29"/>
    <w:bookmarkStart w:id="33" w:name="projects-and-publications"/>
    <w:p>
      <w:pPr>
        <w:pStyle w:val="Heading3"/>
      </w:pPr>
      <w:r>
        <w:t xml:space="preserve">Projects and Publications</w:t>
      </w:r>
    </w:p>
    <w:bookmarkStart w:id="30" w:name="X9ee8274db0d4666535e2f5d1c046f0d6d05a100"/>
    <w:p>
      <w:pPr>
        <w:pStyle w:val="Heading4"/>
      </w:pPr>
      <w:r>
        <w:t xml:space="preserve">Project: Tashkent Wastewater Treatment Modernization (2021–Present)</w:t>
      </w:r>
    </w:p>
    <w:p>
      <w:pPr>
        <w:pStyle w:val="FirstParagraph"/>
      </w:pPr>
      <w:r>
        <w:t xml:space="preserve">Managed the upgrade of three municipal wastewater treatment plants in Uzbekistan Tashkent, incorporating energy-efficient technologies to reduce operational costs by 30%.</w:t>
      </w:r>
    </w:p>
    <w:bookmarkEnd w:id="30"/>
    <w:bookmarkStart w:id="31" w:name="X052181a1640e1adf0631e627aa6e06ccf52ae68"/>
    <w:p>
      <w:pPr>
        <w:pStyle w:val="Heading4"/>
      </w:pPr>
      <w:r>
        <w:t xml:space="preserve">Publication: "Sustainable Urban Drainage Systems in Tashkent: A Pathway to Climate Resilience" (2022)</w:t>
      </w:r>
    </w:p>
    <w:p>
      <w:pPr>
        <w:pStyle w:val="FirstParagraph"/>
      </w:pPr>
      <w:r>
        <w:t xml:space="preserve">Published in the Journal of Environmental Engineering, Uzbekistan. Co-authored with researchers from the National University of Uzbekistan.</w:t>
      </w:r>
    </w:p>
    <w:bookmarkEnd w:id="31"/>
    <w:bookmarkStart w:id="32" w:name="X33065d515b953a216b2f3d27835df1137b6336a"/>
    <w:p>
      <w:pPr>
        <w:pStyle w:val="Heading4"/>
      </w:pPr>
      <w:r>
        <w:t xml:space="preserve">Project: Air Quality Improvement Initiative (2019–2020)</w:t>
      </w:r>
    </w:p>
    <w:p>
      <w:pPr>
        <w:pStyle w:val="FirstParagraph"/>
      </w:pPr>
      <w:r>
        <w:t xml:space="preserve">Collaborated with Tashkent’s Department of Ecology to install real-time air quality monitoring stations, leading to a 15% reduction in particulate matter levels in central Tashkent.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Uzbekistan Environmental Engineers Association (UEEA) | 2016–Present</w:t>
      </w:r>
    </w:p>
    <w:p>
      <w:pPr>
        <w:numPr>
          <w:ilvl w:val="0"/>
          <w:numId w:val="1007"/>
        </w:numPr>
        <w:pStyle w:val="Compact"/>
      </w:pPr>
      <w:r>
        <w:t xml:space="preserve">Member, International Water Association (IWA) | 2018–Present</w:t>
      </w:r>
    </w:p>
    <w:p>
      <w:pPr>
        <w:numPr>
          <w:ilvl w:val="0"/>
          <w:numId w:val="1007"/>
        </w:numPr>
        <w:pStyle w:val="Compact"/>
      </w:pPr>
      <w:r>
        <w:t xml:space="preserve">Volunteer, Tashkent Green Initiatives Network | 2019–Present</w:t>
      </w:r>
    </w:p>
    <w:bookmarkEnd w:id="34"/>
    <w:bookmarkStart w:id="37" w:name="volunteer-work"/>
    <w:p>
      <w:pPr>
        <w:pStyle w:val="Heading3"/>
      </w:pPr>
      <w:r>
        <w:t xml:space="preserve">Volunteer Work</w:t>
      </w:r>
    </w:p>
    <w:bookmarkStart w:id="35" w:name="Xff9249ac2ffe152c6a3f506917fb75451b2eff9"/>
    <w:p>
      <w:pPr>
        <w:pStyle w:val="Heading4"/>
      </w:pPr>
      <w:r>
        <w:t xml:space="preserve">Environmental Education Coordinator | Tashkent Community Center</w:t>
      </w:r>
    </w:p>
    <w:p>
      <w:pPr>
        <w:pStyle w:val="FirstParagraph"/>
      </w:pPr>
      <w:r>
        <w:rPr>
          <w:iCs/>
          <w:i/>
        </w:rPr>
        <w:t xml:space="preserve">2017–2019</w:t>
      </w:r>
    </w:p>
    <w:p>
      <w:pPr>
        <w:numPr>
          <w:ilvl w:val="0"/>
          <w:numId w:val="1008"/>
        </w:numPr>
        <w:pStyle w:val="Compact"/>
      </w:pPr>
      <w:r>
        <w:t xml:space="preserve">Organized workshops on recycling, renewable energy, and conservation for over 500 students and residents in Uzbekistan Tashkent.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integrate environmental education into the curriculum.</w:t>
      </w:r>
    </w:p>
    <w:bookmarkEnd w:id="35"/>
    <w:bookmarkStart w:id="36" w:name="X4392f7e144fd77b80d96043941fc45a64bf9153"/>
    <w:p>
      <w:pPr>
        <w:pStyle w:val="Heading4"/>
      </w:pPr>
      <w:r>
        <w:t xml:space="preserve">Tree Planting Campaign | Tashkent Green City Project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Led a team of 100 volunteers to plant 5,000 trees in urban areas of Uzbekistan Tashkent, improving air quality and biodiversity.</w:t>
      </w:r>
    </w:p>
    <w:bookmarkEnd w:id="36"/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a.mamatov@tashkentenvironmental.gov.uz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Uzbekistan Tashkent</dc:title>
  <dc:creator/>
  <dc:language>en</dc:language>
  <cp:keywords/>
  <dcterms:created xsi:type="dcterms:W3CDTF">2025-12-03T11:37:00Z</dcterms:created>
  <dcterms:modified xsi:type="dcterms:W3CDTF">2025-12-03T11:37:00Z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