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"/>
    <w:p>
      <w:pPr>
        <w:pStyle w:val="Heading2"/>
      </w:pPr>
      <w:r>
        <w:t xml:space="preserve">Film Director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Film Director based in Bangladesh Dhaka with over [X] years of experience in creating compelling narratives that reflect the cultural and social fabric of Bangladesh. Specializing in storytelling that resonates with both local and international audiences, I have directed critically acclaimed films and series that highlight the unique essence of Bangladeshi cinema. My work is deeply rooted in the vibrant creativity of Dhaka, where I collaborate with talented professionals to produce visually stunning and emotionally impactful content.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Film Studies</w:t>
      </w:r>
      <w:r>
        <w:t xml:space="preserve">, University of Dhaka, Bangladesh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Cinematic Arts</w:t>
      </w:r>
      <w:r>
        <w:t xml:space="preserve">, BRAC University, Dhaka (Year)</w:t>
      </w:r>
    </w:p>
    <w:p>
      <w:pPr>
        <w:numPr>
          <w:ilvl w:val="0"/>
          <w:numId w:val="1001"/>
        </w:numPr>
        <w:pStyle w:val="Compact"/>
      </w:pPr>
      <w:r>
        <w:t xml:space="preserve">Workshops and Certifications: Advanced Filmmaking Techniques at [International Institute], [Country] (Year); Director’s Training Program by Bangladesh Film Foundation (Year)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film-director-1"/>
    <w:p>
      <w:pPr>
        <w:pStyle w:val="Heading4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Studio Dhaka Productions, Dhaka, Bangladesh</w:t>
      </w:r>
      <w:r>
        <w:t xml:space="preserve"> </w:t>
      </w:r>
      <w:r>
        <w:t xml:space="preserve">| [Year – Present]</w:t>
      </w:r>
    </w:p>
    <w:p>
      <w:pPr>
        <w:numPr>
          <w:ilvl w:val="0"/>
          <w:numId w:val="1002"/>
        </w:numPr>
        <w:pStyle w:val="Compact"/>
      </w:pPr>
      <w:r>
        <w:t xml:space="preserve">Directed over [X] films and series, including [Title 1], [Title 2], and [Title 3], which received acclaim at national and international film festivals.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actors, cinematographers, and scriptwriters to produce content that emphasizes Bangladeshi traditions while embracing modern cinematic techniques.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the Dhaka International Film Festival, contributing to its growth as a platform for emerging filmmakers in Bangladesh.</w:t>
      </w:r>
    </w:p>
    <w:bookmarkEnd w:id="23"/>
    <w:bookmarkStart w:id="24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Nasir Films, Dhaka, Bangladesh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pre-production, production, and post-production phases of films such as [Title 4] and [Title 5], gaining hands-on experience in the Bangladeshi film industry.</w:t>
      </w:r>
    </w:p>
    <w:p>
      <w:pPr>
        <w:numPr>
          <w:ilvl w:val="0"/>
          <w:numId w:val="1003"/>
        </w:numPr>
        <w:pStyle w:val="Compact"/>
      </w:pPr>
      <w:r>
        <w:t xml:space="preserve">Fostered relationships with local production houses and government bodies to secure funding for projects highlighting social issues in Bangladesh.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reflect the diversity of Bangladesh’s society, with a focus on Dhaka’s urban and rural landscapes.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Adobe Premiere Pro, DaVinci Resolve, and other editing software; experienced in camera operation and lighting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Strong ability to lead teams of actors, crew members, and producers to achieve creative visions while adhering to project timelines.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Bangladeshi history, literature, and social dynamics to create authentic content tailored for local and global audiences.</w:t>
      </w:r>
    </w:p>
    <w:bookmarkEnd w:id="26"/>
    <w:bookmarkStart w:id="27" w:name="projects-notable-works"/>
    <w:p>
      <w:pPr>
        <w:pStyle w:val="Heading3"/>
      </w:pPr>
      <w:r>
        <w:t xml:space="preserve">Projects &amp; Notable Works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1]</w:t>
      </w:r>
      <w:r>
        <w:t xml:space="preserve"> </w:t>
      </w:r>
      <w:r>
        <w:t xml:space="preserve">(20XX): A drama film that explored the challenges of urban life in Dhaka. Won Best Director at the Bangladesh National Film Awards.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2]</w:t>
      </w:r>
      <w:r>
        <w:t xml:space="preserve"> </w:t>
      </w:r>
      <w:r>
        <w:t xml:space="preserve">(20XX): A documentary series highlighting the resilience of communities in post-flood scenarios across Bangladesh. Broadcasted on national television and screened at Dhaka’s International Documentary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3]</w:t>
      </w:r>
      <w:r>
        <w:t xml:space="preserve"> </w:t>
      </w:r>
      <w:r>
        <w:t xml:space="preserve">(20XX): A romantic comedy that blended traditional Bangladeshi values with contemporary themes, achieving commercial success and critical praise.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4]</w:t>
      </w:r>
      <w:r>
        <w:t xml:space="preserve"> </w:t>
      </w:r>
      <w:r>
        <w:t xml:space="preserve">(20XX): A historical film based on the Liberation War of Bangladesh, produced in collaboration with Dhaka-based heritage organizations.</w:t>
      </w:r>
    </w:p>
    <w:bookmarkEnd w:id="27"/>
    <w:bookmarkStart w:id="28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Best Director, National Film Awards, Bangladesh (20XX)</w:t>
      </w:r>
    </w:p>
    <w:p>
      <w:pPr>
        <w:numPr>
          <w:ilvl w:val="0"/>
          <w:numId w:val="1006"/>
        </w:numPr>
        <w:pStyle w:val="Compact"/>
      </w:pPr>
      <w:r>
        <w:t xml:space="preserve">Golden Camera Award, Dhaka International Film Festival (20XX)</w:t>
      </w:r>
    </w:p>
    <w:p>
      <w:pPr>
        <w:numPr>
          <w:ilvl w:val="0"/>
          <w:numId w:val="1006"/>
        </w:numPr>
        <w:pStyle w:val="Compact"/>
      </w:pPr>
      <w:r>
        <w:t xml:space="preserve">Nominated for Best Screenplay at the South Asian Film Festival (20XX)</w:t>
      </w:r>
    </w:p>
    <w:p>
      <w:pPr>
        <w:numPr>
          <w:ilvl w:val="0"/>
          <w:numId w:val="1006"/>
        </w:numPr>
        <w:pStyle w:val="Compact"/>
      </w:pPr>
      <w:r>
        <w:t xml:space="preserve">Recipient of the Bangladesh Film Foundation Grant for Emerging Directors (20XX)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Bangladesh Film Directors Association (BFDA)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Dhaka Cinematographers’ Guild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Asian Film Collective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Bangla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Optional: [Add other languages if applicable]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[email@example.com] or +880-1712-345678 for references from industry peers in Bangladesh Dhaka.</w:t>
      </w:r>
    </w:p>
    <w:bookmarkEnd w:id="31"/>
    <w:p>
      <w:pPr>
        <w:pStyle w:val="BodyText"/>
      </w:pPr>
      <w:r>
        <w:t xml:space="preserve">© 2023 [Full Name]. All rights reserved. Curriculum Vitae tailored for Film Director roles in Bangladesh Dhaka.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(Bangladesh Dhaka)</dc:title>
  <dc:creator/>
  <dc:language>en</dc:language>
  <cp:keywords/>
  <dcterms:created xsi:type="dcterms:W3CDTF">2026-06-04T09:20:36Z</dcterms:created>
  <dcterms:modified xsi:type="dcterms:W3CDTF">2026-06-04T09:20:36Z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