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Film</w:t>
      </w:r>
      <w:r>
        <w:t xml:space="preserve"> </w:t>
      </w:r>
      <w:r>
        <w:t xml:space="preserve">Director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film-director-colombia-bogotá"/>
    <w:p>
      <w:pPr>
        <w:pStyle w:val="Heading2"/>
      </w:pPr>
      <w:r>
        <w:t xml:space="preserve">Film Director | Colombia Bogotá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Bogotá, Colombia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visionary Film Director with over a decade of experience in the vibrant cultural landscape of Colombia Bogotá. Specializing in narrative-driven storytelling that captures the essence of Latin American identity while pushing creative boundaries. As a director based in Bogotá, I have contributed to both local and international projects, leveraging my deep understanding of Colombian cinema and its global relevance. My work reflects a commitment to authenticity, innovation, and the power of film as a tool for social commentary and cultural preservation.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Audiovisual Communication</w:t>
      </w:r>
      <w:r>
        <w:t xml:space="preserve">, Universidad del Rosario, Bogotá, Colombia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Film Direction</w:t>
      </w:r>
      <w:r>
        <w:t xml:space="preserve">, Pontificia Universidad Javeriana, Bogotá, Colombia (2015–2017)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Workshop on Cinematic Storytelling</w:t>
      </w:r>
      <w:r>
        <w:t xml:space="preserve">, Instituto de Cinematografía de Colombia (2018)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c8f4eb2c5f04f799eff2ec965d9c90f98334ee3"/>
    <w:p>
      <w:pPr>
        <w:pStyle w:val="Heading4"/>
      </w:pPr>
      <w:r>
        <w:t xml:space="preserve">Film Director | Independent Productions, Bogotá, Colombia</w:t>
      </w:r>
    </w:p>
    <w:p>
      <w:pPr>
        <w:pStyle w:val="FirstParagraph"/>
      </w:pPr>
      <w:r>
        <w:rPr>
          <w:iCs/>
          <w:i/>
        </w:rPr>
        <w:t xml:space="preserve">2018–Present</w:t>
      </w:r>
    </w:p>
    <w:p>
      <w:pPr>
        <w:numPr>
          <w:ilvl w:val="0"/>
          <w:numId w:val="1002"/>
        </w:numPr>
        <w:pStyle w:val="Compact"/>
      </w:pPr>
      <w:r>
        <w:t xml:space="preserve">Directed and produced over 15 short films, many of which premiered at the Bogotá International Film Festival and other regional events.</w:t>
      </w:r>
    </w:p>
    <w:p>
      <w:pPr>
        <w:numPr>
          <w:ilvl w:val="0"/>
          <w:numId w:val="1002"/>
        </w:numPr>
        <w:pStyle w:val="Compact"/>
      </w:pPr>
      <w:r>
        <w:t xml:space="preserve">Collaborated with local production companies to create content that highlights Colombian history, traditions, and contemporary issues.</w:t>
      </w:r>
    </w:p>
    <w:p>
      <w:pPr>
        <w:numPr>
          <w:ilvl w:val="0"/>
          <w:numId w:val="1002"/>
        </w:numPr>
        <w:pStyle w:val="Compact"/>
      </w:pPr>
      <w:r>
        <w:t xml:space="preserve">Worked as a consultant for film festivals in Colombia Bogotá, mentoring emerging filmmakers and contributing to the growth of the local film industry.</w:t>
      </w:r>
    </w:p>
    <w:bookmarkEnd w:id="23"/>
    <w:bookmarkStart w:id="24" w:name="X08da2a5e5c54e3cf571e968beaa053d28d3271f"/>
    <w:p>
      <w:pPr>
        <w:pStyle w:val="Heading4"/>
      </w:pPr>
      <w:r>
        <w:t xml:space="preserve">Assistant Director | Grupo de Cine Alternativo (GCA), Bogotá, Colombia</w:t>
      </w:r>
    </w:p>
    <w:p>
      <w:pPr>
        <w:pStyle w:val="FirstParagraph"/>
      </w:pPr>
      <w:r>
        <w:rPr>
          <w:iCs/>
          <w:i/>
        </w:rPr>
        <w:t xml:space="preserve">2015–2018</w:t>
      </w:r>
    </w:p>
    <w:p>
      <w:pPr>
        <w:numPr>
          <w:ilvl w:val="0"/>
          <w:numId w:val="1003"/>
        </w:numPr>
        <w:pStyle w:val="Compact"/>
      </w:pPr>
      <w:r>
        <w:t xml:space="preserve">Supported directors in pre-production, production, and post-production phases of feature-length films and documentaries.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scripts that reflect the diversity of Colombian society, with a focus on underrepresented communities.</w:t>
      </w:r>
    </w:p>
    <w:p>
      <w:pPr>
        <w:numPr>
          <w:ilvl w:val="0"/>
          <w:numId w:val="1003"/>
        </w:numPr>
        <w:pStyle w:val="Compact"/>
      </w:pPr>
      <w:r>
        <w:t xml:space="preserve">Organized workshops on film techniques for aspiring filmmakers in Bogotá’s underserved neighborhoods.</w:t>
      </w:r>
    </w:p>
    <w:bookmarkEnd w:id="24"/>
    <w:bookmarkStart w:id="25" w:name="Xe1079b30ba1a627d691abae7ff117603b5104c9"/>
    <w:p>
      <w:pPr>
        <w:pStyle w:val="Heading4"/>
      </w:pPr>
      <w:r>
        <w:t xml:space="preserve">Film Editor | Producciones Nacionales, Bogotá, Colombia</w:t>
      </w:r>
    </w:p>
    <w:p>
      <w:pPr>
        <w:pStyle w:val="FirstParagraph"/>
      </w:pPr>
      <w:r>
        <w:rPr>
          <w:iCs/>
          <w:i/>
        </w:rPr>
        <w:t xml:space="preserve">2012–2015</w:t>
      </w:r>
    </w:p>
    <w:p>
      <w:pPr>
        <w:numPr>
          <w:ilvl w:val="0"/>
          <w:numId w:val="1004"/>
        </w:numPr>
        <w:pStyle w:val="Compact"/>
      </w:pPr>
      <w:r>
        <w:t xml:space="preserve">Edited short films and commercials for national brands, ensuring alignment with Colombian cultural values.</w:t>
      </w:r>
    </w:p>
    <w:p>
      <w:pPr>
        <w:numPr>
          <w:ilvl w:val="0"/>
          <w:numId w:val="1004"/>
        </w:numPr>
        <w:pStyle w:val="Compact"/>
      </w:pPr>
      <w:r>
        <w:t xml:space="preserve">Collaborated with directors to refine visual storytelling and pacing, resulting in recognition at several international film festivals.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Cinematic Storytelling:</w:t>
      </w:r>
      <w:r>
        <w:t xml:space="preserve"> </w:t>
      </w:r>
      <w:r>
        <w:t xml:space="preserve">Expertise in crafting narratives that resonate with Colombian audiences and global viewers.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Skilled in operating cinematography equipment, editing software (Adobe Premiere Pro, Final Cut Pro), and sound design tools.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Colombia’s social dynamics, which informs authentic and impactful storytelling.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manage creative teams, budgets, and schedules in high-pressure environments.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Networking:</w:t>
      </w:r>
      <w:r>
        <w:t xml:space="preserve"> </w:t>
      </w:r>
      <w:r>
        <w:t xml:space="preserve">Established connections with industry professionals in Bogotá and beyond, including distributors, producers, and film critics.</w:t>
      </w:r>
    </w:p>
    <w:bookmarkEnd w:id="27"/>
    <w:bookmarkStart w:id="28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"Bogotá: The City of Shadows"</w:t>
      </w:r>
      <w:r>
        <w:t xml:space="preserve"> </w:t>
      </w:r>
      <w:r>
        <w:t xml:space="preserve">(2021) – A short documentary exploring the hidden histories of Bogotá’s neighborhoods, screened at the International Documentary Festival of Bogotá.</w:t>
      </w:r>
    </w:p>
    <w:p>
      <w:pPr>
        <w:pStyle w:val="BodyText"/>
      </w:pPr>
      <w:r>
        <w:rPr>
          <w:bCs/>
          <w:b/>
        </w:rPr>
        <w:t xml:space="preserve">"La Voz del Río"</w:t>
      </w:r>
      <w:r>
        <w:t xml:space="preserve"> </w:t>
      </w:r>
      <w:r>
        <w:t xml:space="preserve">(2019) – A narrative film about environmental activism in Colombia, produced with local actors and shot in the Amazon region. Won the Best Short Film award at the Medellín Film Festival.</w:t>
      </w:r>
    </w:p>
    <w:p>
      <w:pPr>
        <w:pStyle w:val="BodyText"/>
      </w:pPr>
      <w:r>
        <w:rPr>
          <w:bCs/>
          <w:b/>
        </w:rPr>
        <w:t xml:space="preserve">"Noche de Salsa"</w:t>
      </w:r>
      <w:r>
        <w:t xml:space="preserve"> </w:t>
      </w:r>
      <w:r>
        <w:t xml:space="preserve">(2017) – A vibrant dance-themed short film that highlighted traditional Colombian music and culture, featured in the Bogotá International Film Festival.</w:t>
      </w:r>
    </w:p>
    <w:p>
      <w:pPr>
        <w:pStyle w:val="BodyText"/>
      </w:pPr>
      <w:r>
        <w:t xml:space="preserve">Access to full portfolio: [www.yourportfolio.com](http://www.yourportfolio.com)</w:t>
      </w:r>
    </w:p>
    <w:bookmarkEnd w:id="28"/>
    <w:bookmarkStart w:id="29" w:name="awards-recognition"/>
    <w:p>
      <w:pPr>
        <w:pStyle w:val="Heading3"/>
      </w:pPr>
      <w:r>
        <w:t xml:space="preserve">Awards &amp; Recognition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Director in Short Films</w:t>
      </w:r>
      <w:r>
        <w:t xml:space="preserve">, Bogotá International Film Festival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Emerging Filmmaker Award</w:t>
      </w:r>
      <w:r>
        <w:t xml:space="preserve">, Instituto de Cinematografía de Colombia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Youth Film Award</w:t>
      </w:r>
      <w:r>
        <w:t xml:space="preserve">, Ministry of Culture, Colombia (2016)</w:t>
      </w:r>
    </w:p>
    <w:bookmarkEnd w:id="29"/>
    <w:bookmarkStart w:id="30" w:name="languages-certifications"/>
    <w:p>
      <w:pPr>
        <w:pStyle w:val="Heading3"/>
      </w:pPr>
      <w:r>
        <w:t xml:space="preserve">Languages &amp; 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 in Film Production</w:t>
      </w:r>
      <w:r>
        <w:t xml:space="preserve">, Universidad del Rosario (2014)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Editing Certification</w:t>
      </w:r>
      <w:r>
        <w:t xml:space="preserve">, Adobe Creative Cloud (2019)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[your.email@example.com]</w:t>
      </w:r>
    </w:p>
    <w:bookmarkEnd w:id="31"/>
    <w:p>
      <w:pPr>
        <w:pStyle w:val="BodyText"/>
      </w:pPr>
      <w:r>
        <w:t xml:space="preserve">This Curriculum Vitae is tailored for a Film Director based in Colombia Bogotá, emphasizing local expertise and global relevance.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Film Director in Colombia Bogotá</dc:title>
  <dc:creator/>
  <dc:language>en</dc:language>
  <cp:keywords/>
  <dcterms:created xsi:type="dcterms:W3CDTF">2026-06-03T21:36:40Z</dcterms:created>
  <dcterms:modified xsi:type="dcterms:W3CDTF">2026-06-03T21:36:40Z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