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Khelil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ahmed.benkhelil@example.com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[X] years of experience in financial planning, risk management, and investment analysis. Specialized in delivering actionable insights to support strategic decision-making for businesses operating in Algeria Algiers. Proven expertise in leveraging financial tools and local market knowledge to optimize performance and drive growth within the Algerian economic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Algerian National Oil Company (SONATRACH)</w:t>
      </w:r>
      <w:r>
        <w:br/>
      </w:r>
      <w:r>
        <w:t xml:space="preserve">Algiers, Algeria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energy sector projects to ensure alignment with national economic goals and regulatory frameworks in Algeria.</w:t>
      </w:r>
    </w:p>
    <w:p>
      <w:pPr>
        <w:numPr>
          <w:ilvl w:val="0"/>
          <w:numId w:val="1001"/>
        </w:numPr>
        <w:pStyle w:val="Compact"/>
      </w:pPr>
      <w:r>
        <w:t xml:space="preserve">Developed financial models to assess the viability of oil and gas investments, contributing to a 15% increase in project approval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teams in Algiers to monitor budget adherence and forecast financial trends, improving cost control by 10% annually.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senior management on capital allocation and risk mitigation, enhancing profitability for SONATRACH's downstream operations.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Algeria Bank for Foreign Trade (BAT)</w:t>
      </w:r>
      <w:r>
        <w:br/>
      </w:r>
      <w:r>
        <w:t xml:space="preserve">Algiers, Algeria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of clients in Algiers to evaluate creditworthiness and support loan approval decisions.</w:t>
      </w:r>
    </w:p>
    <w:p>
      <w:pPr>
        <w:numPr>
          <w:ilvl w:val="0"/>
          <w:numId w:val="1002"/>
        </w:numPr>
        <w:pStyle w:val="Compact"/>
      </w:pPr>
      <w:r>
        <w:t xml:space="preserve">Created dynamic Excel-based tools to streamline financial reporting, reducing manual processing time by 20%.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investment portfolios for corporate clients, focusing on sectors with high growth potential in Algeria.</w:t>
      </w:r>
    </w:p>
    <w:p>
      <w:pPr>
        <w:numPr>
          <w:ilvl w:val="0"/>
          <w:numId w:val="1002"/>
        </w:numPr>
        <w:pStyle w:val="Compact"/>
      </w:pPr>
      <w:r>
        <w:t xml:space="preserve">Partnered with local regulators in Algiers to ensure compliance with financial laws and reporting standards.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Mechmouma Group</w:t>
      </w:r>
      <w:r>
        <w:br/>
      </w:r>
      <w:r>
        <w:t xml:space="preserve">Algiers, Algeria | July 2013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budgeting and forecasting for a diversified conglomerate with operations across Algeria.</w:t>
      </w:r>
    </w:p>
    <w:p>
      <w:pPr>
        <w:numPr>
          <w:ilvl w:val="0"/>
          <w:numId w:val="1003"/>
        </w:numPr>
        <w:pStyle w:val="Compact"/>
      </w:pPr>
      <w:r>
        <w:t xml:space="preserve">Monitored cash flow patterns to identify inefficiencies and propose cost-saving measures, resulting in a 8% reduction in operational expenses.</w:t>
      </w:r>
    </w:p>
    <w:p>
      <w:pPr>
        <w:numPr>
          <w:ilvl w:val="0"/>
          <w:numId w:val="1003"/>
        </w:numPr>
        <w:pStyle w:val="Compact"/>
      </w:pPr>
      <w:r>
        <w:t xml:space="preserve">Prepared monthly financial reports for senior leadership, highlighting key performance indicators relevant to Algeria's economic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Algiers 1 (USTHB)</w:t>
      </w:r>
      <w:r>
        <w:br/>
      </w:r>
      <w:r>
        <w:t xml:space="preserve">Algiers, Algeria | Graduated: June 2013</w:t>
      </w:r>
    </w:p>
    <w:p>
      <w:pPr>
        <w:pStyle w:val="BodyText"/>
      </w:pPr>
      <w:r>
        <w:t xml:space="preserve">Relevant coursework: Financial Management, Corporate Finance, Economic Policy in Algeria.</w:t>
      </w:r>
    </w:p>
    <w:bookmarkEnd w:id="26"/>
    <w:bookmarkStart w:id="27" w:name="certification-in-financial-analysis"/>
    <w:p>
      <w:pPr>
        <w:pStyle w:val="Heading3"/>
      </w:pPr>
      <w:r>
        <w:t xml:space="preserve">Certification in Financial Analysis</w:t>
      </w:r>
    </w:p>
    <w:p>
      <w:pPr>
        <w:pStyle w:val="FirstParagraph"/>
      </w:pPr>
      <w:r>
        <w:rPr>
          <w:bCs/>
          <w:b/>
        </w:rPr>
        <w:t xml:space="preserve">Algerian Institute of Finance (IAF)</w:t>
      </w:r>
      <w:r>
        <w:br/>
      </w:r>
      <w:r>
        <w:t xml:space="preserve">Algiers, Algeria | Completed: 2017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Advanced proficiency in financial modeling, budgeting, and forecasting using Excel and specialized software (e.g., SAP, QuickBooks).</w:t>
      </w:r>
    </w:p>
    <w:p>
      <w:pPr>
        <w:numPr>
          <w:ilvl w:val="0"/>
          <w:numId w:val="1004"/>
        </w:numPr>
        <w:pStyle w:val="Compact"/>
      </w:pPr>
      <w:r>
        <w:t xml:space="preserve">Strong understanding of Algerian financial regulations, tax policies, and market dynamics in Algiers.</w:t>
      </w:r>
    </w:p>
    <w:p>
      <w:pPr>
        <w:numPr>
          <w:ilvl w:val="0"/>
          <w:numId w:val="1004"/>
        </w:numPr>
        <w:pStyle w:val="Compact"/>
      </w:pPr>
      <w:r>
        <w:t xml:space="preserve">Excellent analytical skills with a focus on data-driven decision-making for businesses operating in Algeria.</w:t>
      </w:r>
    </w:p>
    <w:p>
      <w:pPr>
        <w:numPr>
          <w:ilvl w:val="0"/>
          <w:numId w:val="1004"/>
        </w:numPr>
        <w:pStyle w:val="Compact"/>
      </w:pPr>
      <w:r>
        <w:t xml:space="preserve">Fluency in Arabic (native), French (professional), and English (intermediate).</w:t>
      </w:r>
    </w:p>
    <w:p>
      <w:pPr>
        <w:numPr>
          <w:ilvl w:val="0"/>
          <w:numId w:val="1004"/>
        </w:numPr>
        <w:pStyle w:val="Compact"/>
      </w:pPr>
      <w:r>
        <w:t xml:space="preserve">Ability to communicate complex financial concepts to non-technical stakeholders, including clients and executives in Algiers.</w:t>
      </w:r>
    </w:p>
    <w:bookmarkEnd w:id="29"/>
    <w:bookmarkStart w:id="33" w:name="certifications-and-training"/>
    <w:p>
      <w:pPr>
        <w:pStyle w:val="Heading2"/>
      </w:pPr>
      <w:r>
        <w:t xml:space="preserve">Certifications and Training</w:t>
      </w:r>
    </w:p>
    <w:bookmarkStart w:id="30" w:name="cfa-level-iii-candidate"/>
    <w:p>
      <w:pPr>
        <w:pStyle w:val="Heading3"/>
      </w:pPr>
      <w:r>
        <w:t xml:space="preserve">CFA Level III Candidate</w:t>
      </w:r>
    </w:p>
    <w:p>
      <w:pPr>
        <w:pStyle w:val="FirstParagraph"/>
      </w:pPr>
      <w:r>
        <w:rPr>
          <w:bCs/>
          <w:b/>
        </w:rPr>
        <w:t xml:space="preserve">Chartered Financial Analyst Institute</w:t>
      </w:r>
      <w:r>
        <w:br/>
      </w:r>
      <w:r>
        <w:t xml:space="preserve">Completed: 2021</w:t>
      </w:r>
    </w:p>
    <w:bookmarkEnd w:id="30"/>
    <w:bookmarkStart w:id="31" w:name="X53f6361ace8136cdc72963f4526e011ca0ff3d3"/>
    <w:p>
      <w:pPr>
        <w:pStyle w:val="Heading3"/>
      </w:pPr>
      <w:r>
        <w:t xml:space="preserve">Professional Development in Risk Management</w:t>
      </w:r>
    </w:p>
    <w:p>
      <w:pPr>
        <w:pStyle w:val="FirstParagraph"/>
      </w:pPr>
      <w:r>
        <w:rPr>
          <w:bCs/>
          <w:b/>
        </w:rPr>
        <w:t xml:space="preserve">Algerian Banking Association (ABA)</w:t>
      </w:r>
      <w:r>
        <w:br/>
      </w:r>
      <w:r>
        <w:t xml:space="preserve">Algiers, Algeria | 2019</w:t>
      </w:r>
    </w:p>
    <w:bookmarkEnd w:id="31"/>
    <w:bookmarkStart w:id="32" w:name="workshop-on-economic-policy-in-algeria"/>
    <w:p>
      <w:pPr>
        <w:pStyle w:val="Heading3"/>
      </w:pPr>
      <w:r>
        <w:t xml:space="preserve">Workshop on Economic Policy in Algeria</w:t>
      </w:r>
    </w:p>
    <w:p>
      <w:pPr>
        <w:pStyle w:val="FirstParagraph"/>
      </w:pPr>
      <w:r>
        <w:rPr>
          <w:bCs/>
          <w:b/>
        </w:rPr>
        <w:t xml:space="preserve">National Institute of Statistics (INSTAT)</w:t>
      </w:r>
      <w:r>
        <w:br/>
      </w:r>
      <w:r>
        <w:t xml:space="preserve">Algiers, Algeria | 2018</w:t>
      </w:r>
    </w:p>
    <w:bookmarkEnd w:id="32"/>
    <w:bookmarkEnd w:id="33"/>
    <w:bookmarkStart w:id="36" w:name="languages-and-other-information"/>
    <w:p>
      <w:pPr>
        <w:pStyle w:val="Heading2"/>
      </w:pPr>
      <w:r>
        <w:t xml:space="preserve">Languages and Other Information</w:t>
      </w:r>
    </w:p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French (Professional)</w:t>
      </w:r>
    </w:p>
    <w:p>
      <w:pPr>
        <w:numPr>
          <w:ilvl w:val="0"/>
          <w:numId w:val="1005"/>
        </w:numPr>
        <w:pStyle w:val="Compact"/>
      </w:pPr>
      <w:r>
        <w:t xml:space="preserve">English (Intermediate - Reading and Writing)</w:t>
      </w:r>
    </w:p>
    <w:bookmarkEnd w:id="34"/>
    <w:bookmarkStart w:id="35" w:name="other-information"/>
    <w:p>
      <w:pPr>
        <w:pStyle w:val="Heading3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literacy workshops for small businesses in Algiers, 2020–2021.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the Algerian Finance Association (AFA), contributing to discussions on economic development in Algeria.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applicant directly for references from employers in Algeria Algiers.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in Algeria Algiers</dc:title>
  <dc:creator/>
  <dc:language>en</dc:language>
  <cp:keywords/>
  <dcterms:created xsi:type="dcterms:W3CDTF">2026-07-20T06:31:02Z</dcterms:created>
  <dcterms:modified xsi:type="dcterms:W3CDTF">2026-07-20T06:31:02Z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