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Argentina</w:t>
      </w:r>
      <w:r>
        <w:t xml:space="preserve"> </w:t>
      </w:r>
      <w:r>
        <w:t xml:space="preserve">Córdoba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11 1234-5678</w:t>
      </w:r>
    </w:p>
    <w:p>
      <w:pPr>
        <w:pStyle w:val="BodyText"/>
      </w:pP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and results-driven Financial Analyst with [X years] of experience in financial modeling, budgeting, and strategic planning. Proven expertise in analyzing financial data to support decision-making processes within the dynamic economic landscape of Argentina Córdoba. Adept at navigating local regulatory frameworks and leveraging market insights to drive organizational growth. Committed to delivering accurate financial forecasts and risk assessments tailored to the unique challenges of the Argentine market.</w:t>
      </w:r>
    </w:p>
    <w:bookmarkEnd w:id="21"/>
    <w:bookmarkStart w:id="22" w:name="education"/>
    <w:p>
      <w:pPr>
        <w:pStyle w:val="Heading2"/>
      </w:pPr>
      <w:r>
        <w:t xml:space="preserve">Education</w:t>
      </w:r>
    </w:p>
    <w:p>
      <w:pPr>
        <w:pStyle w:val="FirstParagraph"/>
      </w:pPr>
      <w:r>
        <w:rPr>
          <w:bCs/>
          <w:b/>
        </w:rPr>
        <w:t xml:space="preserve">Bachelor of Science in Accounting</w:t>
      </w:r>
    </w:p>
    <w:p>
      <w:pPr>
        <w:pStyle w:val="BodyText"/>
      </w:pPr>
      <w:r>
        <w:t xml:space="preserve">Universidad Nacional de Córdoba, Argentina</w:t>
      </w:r>
    </w:p>
    <w:p>
      <w:pPr>
        <w:pStyle w:val="BodyText"/>
      </w:pPr>
      <w:r>
        <w:t xml:space="preserve">Graduated: [Year]</w:t>
      </w:r>
    </w:p>
    <w:p>
      <w:pPr>
        <w:numPr>
          <w:ilvl w:val="0"/>
          <w:numId w:val="1001"/>
        </w:numPr>
        <w:pStyle w:val="Compact"/>
      </w:pPr>
      <w:r>
        <w:t xml:space="preserve">Relevant coursework: Financial Management, Corporate Finance, Economic Analysis.</w:t>
      </w:r>
    </w:p>
    <w:p>
      <w:pPr>
        <w:numPr>
          <w:ilvl w:val="0"/>
          <w:numId w:val="1001"/>
        </w:numPr>
        <w:pStyle w:val="Compact"/>
      </w:pPr>
      <w:r>
        <w:t xml:space="preserve">Awarded "Best Thesis in Financial Modeling" for research on investment strategies in emerging markets.</w:t>
      </w:r>
    </w:p>
    <w:p>
      <w:pPr>
        <w:pStyle w:val="FirstParagraph"/>
      </w:pPr>
      <w:r>
        <w:rPr>
          <w:bCs/>
          <w:b/>
        </w:rPr>
        <w:t xml:space="preserve">Certifications</w:t>
      </w:r>
    </w:p>
    <w:p>
      <w:pPr>
        <w:numPr>
          <w:ilvl w:val="0"/>
          <w:numId w:val="1002"/>
        </w:numPr>
        <w:pStyle w:val="Compact"/>
      </w:pPr>
      <w:r>
        <w:t xml:space="preserve">CFA (Chartered Financial Analyst) Level II Candidate – [Year]</w:t>
      </w:r>
    </w:p>
    <w:p>
      <w:pPr>
        <w:numPr>
          <w:ilvl w:val="0"/>
          <w:numId w:val="1002"/>
        </w:numPr>
        <w:pStyle w:val="Compact"/>
      </w:pPr>
      <w:r>
        <w:t xml:space="preserve">CPA (Certified Public Accountant) – Argentina</w:t>
      </w:r>
    </w:p>
    <w:p>
      <w:pPr>
        <w:numPr>
          <w:ilvl w:val="0"/>
          <w:numId w:val="1002"/>
        </w:numPr>
        <w:pStyle w:val="Compact"/>
      </w:pPr>
      <w:r>
        <w:t xml:space="preserve">Advanced Excel and Financial Data Analysis Certification from Instituto Tecnológico de Buenos Aires</w:t>
      </w:r>
    </w:p>
    <w:bookmarkEnd w:id="22"/>
    <w:bookmarkStart w:id="25" w:name="work-experience"/>
    <w:p>
      <w:pPr>
        <w:pStyle w:val="Heading2"/>
      </w:pPr>
      <w:r>
        <w:t xml:space="preserve">Work Experience</w:t>
      </w:r>
    </w:p>
    <w:bookmarkStart w:id="23" w:name="financial-analyst"/>
    <w:p>
      <w:pPr>
        <w:pStyle w:val="Heading3"/>
      </w:pPr>
      <w:r>
        <w:t xml:space="preserve">Financial Analyst</w:t>
      </w:r>
    </w:p>
    <w:p>
      <w:pPr>
        <w:pStyle w:val="FirstParagraph"/>
      </w:pPr>
      <w:r>
        <w:rPr>
          <w:bCs/>
          <w:b/>
        </w:rPr>
        <w:t xml:space="preserve">Banco de Córdoba S.A.</w:t>
      </w:r>
    </w:p>
    <w:p>
      <w:pPr>
        <w:pStyle w:val="BodyText"/>
      </w:pPr>
      <w:r>
        <w:t xml:space="preserve">[Start Date] – [End Date]</w:t>
      </w:r>
    </w:p>
    <w:p>
      <w:pPr>
        <w:numPr>
          <w:ilvl w:val="0"/>
          <w:numId w:val="1003"/>
        </w:numPr>
        <w:pStyle w:val="Compact"/>
      </w:pPr>
      <w:r>
        <w:t xml:space="preserve">Developed and maintained financial models to evaluate investment opportunities, contributing to a 15% increase in portfolio performance in 2023.</w:t>
      </w:r>
    </w:p>
    <w:p>
      <w:pPr>
        <w:numPr>
          <w:ilvl w:val="0"/>
          <w:numId w:val="1003"/>
        </w:numPr>
        <w:pStyle w:val="Compact"/>
      </w:pPr>
      <w:r>
        <w:t xml:space="preserve">Conducted comprehensive risk assessments for small and medium enterprises (SMEs) in the Córdoba region, improving loan approval accuracy by 20%.</w:t>
      </w:r>
    </w:p>
    <w:p>
      <w:pPr>
        <w:numPr>
          <w:ilvl w:val="0"/>
          <w:numId w:val="1003"/>
        </w:numPr>
        <w:pStyle w:val="Compact"/>
      </w:pPr>
      <w:r>
        <w:t xml:space="preserve">Collaborated with local businesses to create customized financial plans, enhancing their operational efficiency and profitability.</w:t>
      </w:r>
    </w:p>
    <w:p>
      <w:pPr>
        <w:numPr>
          <w:ilvl w:val="0"/>
          <w:numId w:val="1003"/>
        </w:numPr>
        <w:pStyle w:val="Compact"/>
      </w:pPr>
      <w:r>
        <w:t xml:space="preserve">Prepared monthly financial reports aligned with Argentine accounting standards (NIF), ensuring transparency and compliance in the Córdoba market.</w:t>
      </w:r>
    </w:p>
    <w:bookmarkEnd w:id="23"/>
    <w:bookmarkStart w:id="24" w:name="financial-analyst-intern"/>
    <w:p>
      <w:pPr>
        <w:pStyle w:val="Heading3"/>
      </w:pPr>
      <w:r>
        <w:t xml:space="preserve">Financial Analyst Intern</w:t>
      </w:r>
    </w:p>
    <w:p>
      <w:pPr>
        <w:pStyle w:val="FirstParagraph"/>
      </w:pPr>
      <w:r>
        <w:rPr>
          <w:bCs/>
          <w:b/>
        </w:rPr>
        <w:t xml:space="preserve">Santander Río Argentina</w:t>
      </w:r>
    </w:p>
    <w:p>
      <w:pPr>
        <w:pStyle w:val="BodyText"/>
      </w:pPr>
      <w:r>
        <w:t xml:space="preserve">[Start Date] – [End Date]</w:t>
      </w:r>
    </w:p>
    <w:p>
      <w:pPr>
        <w:numPr>
          <w:ilvl w:val="0"/>
          <w:numId w:val="1004"/>
        </w:numPr>
        <w:pStyle w:val="Compact"/>
      </w:pPr>
      <w:r>
        <w:t xml:space="preserve">Assisted in the preparation of quarterly financial statements, contributing to a 10% reduction in reporting errors.</w:t>
      </w:r>
    </w:p>
    <w:p>
      <w:pPr>
        <w:numPr>
          <w:ilvl w:val="0"/>
          <w:numId w:val="1004"/>
        </w:numPr>
        <w:pStyle w:val="Compact"/>
      </w:pPr>
      <w:r>
        <w:t xml:space="preserve">Analyzed macroeconomic trends affecting the Córdoba economy, providing actionable insights for client portfolios.</w:t>
      </w:r>
    </w:p>
    <w:p>
      <w:pPr>
        <w:numPr>
          <w:ilvl w:val="0"/>
          <w:numId w:val="1004"/>
        </w:numPr>
        <w:pStyle w:val="Compact"/>
      </w:pPr>
      <w:r>
        <w:t xml:space="preserve">Supported the development of budgeting tools for corporate clients, enhancing their financial planning capabilities.</w:t>
      </w:r>
    </w:p>
    <w:bookmarkEnd w:id="24"/>
    <w:bookmarkEnd w:id="25"/>
    <w:bookmarkStart w:id="26" w:name="key-skills"/>
    <w:p>
      <w:pPr>
        <w:pStyle w:val="Heading2"/>
      </w:pPr>
      <w:r>
        <w:t xml:space="preserve">Key Skills</w:t>
      </w:r>
    </w:p>
    <w:p>
      <w:pPr>
        <w:numPr>
          <w:ilvl w:val="0"/>
          <w:numId w:val="1005"/>
        </w:numPr>
        <w:pStyle w:val="Compact"/>
      </w:pPr>
      <w:r>
        <w:rPr>
          <w:bCs/>
          <w:b/>
        </w:rPr>
        <w:t xml:space="preserve">Financial Modeling &amp; Forecasting:</w:t>
      </w:r>
      <w:r>
        <w:t xml:space="preserve"> </w:t>
      </w:r>
      <w:r>
        <w:t xml:space="preserve">Expertise in building predictive models using Excel and Python to analyze cash flow, profitability, and investment viability in Argentina’s fluctuating market.</w:t>
      </w:r>
    </w:p>
    <w:p>
      <w:pPr>
        <w:numPr>
          <w:ilvl w:val="0"/>
          <w:numId w:val="1005"/>
        </w:numPr>
        <w:pStyle w:val="Compact"/>
      </w:pPr>
      <w:r>
        <w:rPr>
          <w:bCs/>
          <w:b/>
        </w:rPr>
        <w:t xml:space="preserve">Data Analysis:</w:t>
      </w:r>
      <w:r>
        <w:t xml:space="preserve"> </w:t>
      </w:r>
      <w:r>
        <w:t xml:space="preserve">Proficient in statistical tools (R, SQL) to extract insights from large datasets, optimizing decision-making for businesses in Córdoba.</w:t>
      </w:r>
    </w:p>
    <w:p>
      <w:pPr>
        <w:numPr>
          <w:ilvl w:val="0"/>
          <w:numId w:val="1005"/>
        </w:numPr>
        <w:pStyle w:val="Compact"/>
      </w:pPr>
      <w:r>
        <w:rPr>
          <w:bCs/>
          <w:b/>
        </w:rPr>
        <w:t xml:space="preserve">Risk Management:</w:t>
      </w:r>
      <w:r>
        <w:t xml:space="preserve"> </w:t>
      </w:r>
      <w:r>
        <w:t xml:space="preserve">Strong understanding of credit risk assessment and mitigation strategies tailored to Argentina’s economic conditions.</w:t>
      </w:r>
    </w:p>
    <w:p>
      <w:pPr>
        <w:numPr>
          <w:ilvl w:val="0"/>
          <w:numId w:val="1005"/>
        </w:numPr>
        <w:pStyle w:val="Compact"/>
      </w:pPr>
      <w:r>
        <w:rPr>
          <w:bCs/>
          <w:b/>
        </w:rPr>
        <w:t xml:space="preserve">Cash Flow Management:</w:t>
      </w:r>
      <w:r>
        <w:t xml:space="preserve"> </w:t>
      </w:r>
      <w:r>
        <w:t xml:space="preserve">Skilled in monitoring and optimizing liquidity for SMEs, ensuring operational continuity amid currency volatility.</w:t>
      </w:r>
    </w:p>
    <w:p>
      <w:pPr>
        <w:numPr>
          <w:ilvl w:val="0"/>
          <w:numId w:val="1005"/>
        </w:numPr>
        <w:pStyle w:val="Compact"/>
      </w:pPr>
      <w:r>
        <w:rPr>
          <w:bCs/>
          <w:b/>
        </w:rPr>
        <w:t xml:space="preserve">Regulatory Compliance:</w:t>
      </w:r>
      <w:r>
        <w:t xml:space="preserve"> </w:t>
      </w:r>
      <w:r>
        <w:t xml:space="preserve">Familiarity with Argentine financial regulations (e.g., BCRA policies) to ensure adherence to local standards.</w:t>
      </w:r>
    </w:p>
    <w:p>
      <w:pPr>
        <w:numPr>
          <w:ilvl w:val="0"/>
          <w:numId w:val="1005"/>
        </w:numPr>
        <w:pStyle w:val="Compact"/>
      </w:pPr>
      <w:r>
        <w:rPr>
          <w:bCs/>
          <w:b/>
        </w:rPr>
        <w:t xml:space="preserve">Languages:</w:t>
      </w:r>
      <w:r>
        <w:t xml:space="preserve"> </w:t>
      </w:r>
      <w:r>
        <w:t xml:space="preserve">Fluent in Spanish and English; proficient in reading and writing financial documents in both languages.</w:t>
      </w:r>
    </w:p>
    <w:bookmarkEnd w:id="26"/>
    <w:bookmarkStart w:id="27" w:name="projects-achievements"/>
    <w:p>
      <w:pPr>
        <w:pStyle w:val="Heading2"/>
      </w:pPr>
      <w:r>
        <w:t xml:space="preserve">Projects &amp; Achievements</w:t>
      </w:r>
    </w:p>
    <w:p>
      <w:pPr>
        <w:pStyle w:val="FirstParagraph"/>
      </w:pPr>
      <w:r>
        <w:rPr>
          <w:bCs/>
          <w:b/>
        </w:rPr>
        <w:t xml:space="preserve">Local Economic Impact Study – Córdoba Region (2023)</w:t>
      </w:r>
    </w:p>
    <w:p>
      <w:pPr>
        <w:numPr>
          <w:ilvl w:val="0"/>
          <w:numId w:val="1006"/>
        </w:numPr>
        <w:pStyle w:val="Compact"/>
      </w:pPr>
      <w:r>
        <w:t xml:space="preserve">Conducted a research project analyzing the financial health of 50+ SMEs in Córdoba, identifying key challenges and opportunities for growth.</w:t>
      </w:r>
    </w:p>
    <w:p>
      <w:pPr>
        <w:numPr>
          <w:ilvl w:val="0"/>
          <w:numId w:val="1006"/>
        </w:numPr>
        <w:pStyle w:val="Compact"/>
      </w:pPr>
      <w:r>
        <w:t xml:space="preserve">Published findings in a local business journal, influencing regional policy discussions on financial support for small enterprises.</w:t>
      </w:r>
    </w:p>
    <w:p>
      <w:pPr>
        <w:pStyle w:val="FirstParagraph"/>
      </w:pPr>
      <w:r>
        <w:rPr>
          <w:bCs/>
          <w:b/>
        </w:rPr>
        <w:t xml:space="preserve">Financial Literacy Workshop – Universidad Nacional de Córdoba (2022)</w:t>
      </w:r>
    </w:p>
    <w:p>
      <w:pPr>
        <w:numPr>
          <w:ilvl w:val="0"/>
          <w:numId w:val="1007"/>
        </w:numPr>
        <w:pStyle w:val="Compact"/>
      </w:pPr>
      <w:r>
        <w:t xml:space="preserve">Designed and delivered a series of workshops to 150+ students on budgeting, investment basics, and risk management.</w:t>
      </w:r>
    </w:p>
    <w:p>
      <w:pPr>
        <w:numPr>
          <w:ilvl w:val="0"/>
          <w:numId w:val="1007"/>
        </w:numPr>
        <w:pStyle w:val="Compact"/>
      </w:pPr>
      <w:r>
        <w:t xml:space="preserve">Received positive feedback for bridging the gap between academic knowledge and practical financial skills in Argentina’s context.</w:t>
      </w:r>
    </w:p>
    <w:bookmarkEnd w:id="27"/>
    <w:bookmarkStart w:id="28" w:name="professional-affiliations"/>
    <w:p>
      <w:pPr>
        <w:pStyle w:val="Heading2"/>
      </w:pPr>
      <w:r>
        <w:t xml:space="preserve">Professional Affiliations</w:t>
      </w:r>
    </w:p>
    <w:p>
      <w:pPr>
        <w:numPr>
          <w:ilvl w:val="0"/>
          <w:numId w:val="1008"/>
        </w:numPr>
        <w:pStyle w:val="Compact"/>
      </w:pPr>
      <w:r>
        <w:t xml:space="preserve">Member of the Argentine Institute of Financial Analysts (IAFA)</w:t>
      </w:r>
    </w:p>
    <w:p>
      <w:pPr>
        <w:numPr>
          <w:ilvl w:val="0"/>
          <w:numId w:val="1008"/>
        </w:numPr>
        <w:pStyle w:val="Compact"/>
      </w:pPr>
      <w:r>
        <w:t xml:space="preserve">Active participant in local finance networking events hosted by the Chamber of Commerce of Córdoba</w:t>
      </w:r>
    </w:p>
    <w:bookmarkEnd w:id="28"/>
    <w:bookmarkStart w:id="29" w:name="additional-information"/>
    <w:p>
      <w:pPr>
        <w:pStyle w:val="Heading2"/>
      </w:pPr>
      <w:r>
        <w:t xml:space="preserve">Additional Information</w:t>
      </w:r>
    </w:p>
    <w:p>
      <w:pPr>
        <w:pStyle w:val="FirstParagraph"/>
      </w:pPr>
      <w:r>
        <w:rPr>
          <w:bCs/>
          <w:b/>
        </w:rPr>
        <w:t xml:space="preserve">Citizenship:</w:t>
      </w:r>
      <w:r>
        <w:t xml:space="preserve"> </w:t>
      </w:r>
      <w:r>
        <w:t xml:space="preserve">Argentine</w:t>
      </w:r>
    </w:p>
    <w:p>
      <w:pPr>
        <w:pStyle w:val="BodyText"/>
      </w:pPr>
      <w:r>
        <w:rPr>
          <w:bCs/>
          <w:b/>
        </w:rPr>
        <w:t xml:space="preserve">References:</w:t>
      </w:r>
      <w:r>
        <w:t xml:space="preserve"> </w:t>
      </w:r>
      <w:r>
        <w:t xml:space="preserve">Available upon request.</w:t>
      </w:r>
    </w:p>
    <w:p>
      <w:pPr>
        <w:pStyle w:val="BodyText"/>
      </w:pPr>
      <w:r>
        <w:t xml:space="preserve">This Curriculum Vitae is tailored for a Financial Analyst role in Argentina Córdoba, emphasizing local expertise, compliance with regional financial standards, and a deep understanding of the economic landscape. It reflects the unique demands of the Argentine market while aligning with global best practices in financial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Argentina Córdoba</dc:title>
  <dc:creator/>
  <dc:language>en</dc:language>
  <cp:keywords/>
  <dcterms:created xsi:type="dcterms:W3CDTF">2025-12-04T13:10:41Z</dcterms:created>
  <dcterms:modified xsi:type="dcterms:W3CDTF">2025-12-04T13:10:41Z</dcterms:modified>
</cp:coreProperties>
</file>

<file path=docProps/custom.xml><?xml version="1.0" encoding="utf-8"?>
<Properties xmlns="http://schemas.openxmlformats.org/officeDocument/2006/custom-properties" xmlns:vt="http://schemas.openxmlformats.org/officeDocument/2006/docPropsVTypes"/>
</file>