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Canada</w:t>
      </w:r>
      <w:r>
        <w:t xml:space="preserve"> </w:t>
      </w:r>
      <w:r>
        <w:t xml:space="preserve">Vancouver</w:t>
      </w:r>
    </w:p>
    <w:bookmarkStart w:id="29" w:name="curriculum-vitae"/>
    <w:p>
      <w:pPr>
        <w:pStyle w:val="Heading1"/>
      </w:pPr>
      <w:r>
        <w:t xml:space="preserve">CURRICULUM VITAE</w:t>
      </w:r>
    </w:p>
    <w:p>
      <w:pPr>
        <w:pStyle w:val="FirstParagraph"/>
      </w:pPr>
      <w:r>
        <w:rPr>
          <w:bCs/>
          <w:b/>
        </w:rPr>
        <w:t xml:space="preserve">Name:</w:t>
      </w:r>
      <w:r>
        <w:t xml:space="preserve"> </w:t>
      </w:r>
      <w:r>
        <w:t xml:space="preserve">John A. Thompson</w:t>
      </w:r>
      <w:r>
        <w:br/>
      </w:r>
      <w:r>
        <w:rPr>
          <w:bCs/>
          <w:b/>
        </w:rPr>
        <w:t xml:space="preserve">Contact:</w:t>
      </w:r>
      <w:r>
        <w:t xml:space="preserve"> </w:t>
      </w:r>
      <w:r>
        <w:t xml:space="preserve">(604) 555-0198 | j.thompson@email.com</w:t>
      </w:r>
      <w:r>
        <w:br/>
      </w:r>
      <w:r>
        <w:rPr>
          <w:bCs/>
          <w:b/>
        </w:rPr>
        <w:t xml:space="preserve">Location:</w:t>
      </w:r>
      <w:r>
        <w:t xml:space="preserve"> </w:t>
      </w:r>
      <w:r>
        <w:t xml:space="preserve">Vancouver, British Columbia, Canada</w:t>
      </w:r>
    </w:p>
    <w:bookmarkStart w:id="20" w:name="professional-summary"/>
    <w:p>
      <w:pPr>
        <w:pStyle w:val="Heading2"/>
      </w:pPr>
      <w:r>
        <w:t xml:space="preserve">PROFESSIONAL SUMMARY</w:t>
      </w:r>
    </w:p>
    <w:p>
      <w:pPr>
        <w:pStyle w:val="FirstParagraph"/>
      </w:pPr>
      <w:r>
        <w:t xml:space="preserve">A highly motivated Financial Analyst with over 7 years of experience in the Canadian financial sector. Specializing in corporate finance, risk management, and strategic decision-making, I have consistently delivered value to organizations through data-driven insights and analytical rigor. My expertise spans Vancouver's dynamic economy, including industries such as tech, real estate, and renewable energy. Adept at navigating Canada’s regulatory frameworks and leveraging financial tools to optimize business performance. Committed to contributing my skills as a Financial Analyst in Canada Vancouver to drive growth and innovation in the region's financial landscape.</w:t>
      </w:r>
    </w:p>
    <w:bookmarkEnd w:id="20"/>
    <w:bookmarkStart w:id="21" w:name="education"/>
    <w:p>
      <w:pPr>
        <w:pStyle w:val="Heading2"/>
      </w:pPr>
      <w:r>
        <w:t xml:space="preserve">EDUCATION</w:t>
      </w:r>
    </w:p>
    <w:p>
      <w:pPr>
        <w:pStyle w:val="FirstParagraph"/>
      </w:pPr>
      <w:r>
        <w:rPr>
          <w:bCs/>
          <w:b/>
        </w:rPr>
        <w:t xml:space="preserve">Bachelor of Commerce, Finance Major</w:t>
      </w:r>
      <w:r>
        <w:br/>
      </w:r>
      <w:r>
        <w:t xml:space="preserve">University of British Columbia (UBC), Vancouver, Canada</w:t>
      </w:r>
      <w:r>
        <w:br/>
      </w:r>
      <w:r>
        <w:t xml:space="preserve">Graduated: May 2016</w:t>
      </w:r>
      <w:r>
        <w:br/>
      </w:r>
      <w:r>
        <w:t xml:space="preserve">Relevant coursework: Corporate Finance, Financial Accounting, Investment Analysis, Risk Management</w:t>
      </w:r>
    </w:p>
    <w:p>
      <w:pPr>
        <w:pStyle w:val="BodyText"/>
      </w:pPr>
      <w:r>
        <w:rPr>
          <w:bCs/>
          <w:b/>
        </w:rPr>
        <w:t xml:space="preserve">Certification in Chartered Financial Analyst (CFA)</w:t>
      </w:r>
      <w:r>
        <w:br/>
      </w:r>
      <w:r>
        <w:t xml:space="preserve">CFA Institute, Global Program</w:t>
      </w:r>
      <w:r>
        <w:br/>
      </w:r>
      <w:r>
        <w:t xml:space="preserve">Completed: June 2020</w:t>
      </w:r>
      <w:r>
        <w:br/>
      </w:r>
      <w:r>
        <w:t xml:space="preserve">Emphasis on equity valuation, portfolio management, and ethical standards in Canadian financial markets.</w:t>
      </w:r>
    </w:p>
    <w:bookmarkEnd w:id="21"/>
    <w:bookmarkStart w:id="22" w:name="work-experience"/>
    <w:p>
      <w:pPr>
        <w:pStyle w:val="Heading2"/>
      </w:pPr>
      <w:r>
        <w:t xml:space="preserve">WORK EXPERIENCE</w:t>
      </w:r>
    </w:p>
    <w:p>
      <w:pPr>
        <w:pStyle w:val="FirstParagraph"/>
      </w:pPr>
      <w:r>
        <w:rPr>
          <w:bCs/>
          <w:b/>
        </w:rPr>
        <w:t xml:space="preserve">Senior Financial Analyst</w:t>
      </w:r>
      <w:r>
        <w:br/>
      </w:r>
      <w:r>
        <w:t xml:space="preserve">Vancouver Tech Innovations Inc., Vancouver, Canada</w:t>
      </w:r>
      <w:r>
        <w:br/>
      </w:r>
      <w:r>
        <w:t xml:space="preserve">June 2019 – Present</w:t>
      </w:r>
      <w:r>
        <w:br/>
      </w:r>
      <w:r>
        <w:t xml:space="preserve">- Led financial modeling and forecasting for a $50M annual budget, improving accuracy by 15% through advanced Excel and Power BI tools.</w:t>
      </w:r>
      <w:r>
        <w:br/>
      </w:r>
      <w:r>
        <w:t xml:space="preserve">- Analyzed market trends in Canada’s tech sector to advise on investment decisions, resulting in a 20% increase in ROI over two years.</w:t>
      </w:r>
      <w:r>
        <w:br/>
      </w:r>
      <w:r>
        <w:t xml:space="preserve">- Collaborated with Vancouver-based startups to evaluate financial health and secure venture capital funding.</w:t>
      </w:r>
    </w:p>
    <w:p>
      <w:pPr>
        <w:pStyle w:val="BodyText"/>
      </w:pPr>
      <w:r>
        <w:rPr>
          <w:bCs/>
          <w:b/>
        </w:rPr>
        <w:t xml:space="preserve">Financial Analyst</w:t>
      </w:r>
      <w:r>
        <w:br/>
      </w:r>
      <w:r>
        <w:t xml:space="preserve">Pacific Real Estate Group, Vancouver, Canada</w:t>
      </w:r>
      <w:r>
        <w:br/>
      </w:r>
      <w:r>
        <w:t xml:space="preserve">January 2016 – May 2019</w:t>
      </w:r>
      <w:r>
        <w:br/>
      </w:r>
      <w:r>
        <w:t xml:space="preserve">- Conducted property valuation analyses using Canadian Real Estate Association (CREA) data to support investment decisions.</w:t>
      </w:r>
      <w:r>
        <w:br/>
      </w:r>
      <w:r>
        <w:t xml:space="preserve">- Developed financial models for real estate portfolios, reducing operational costs by 12% through cost optimization strategies.</w:t>
      </w:r>
      <w:r>
        <w:br/>
      </w:r>
      <w:r>
        <w:t xml:space="preserve">- Provided quarterly reports on Vancouver’s housing market trends, influencing strategic planning for the firm.</w:t>
      </w:r>
    </w:p>
    <w:p>
      <w:pPr>
        <w:pStyle w:val="BodyText"/>
      </w:pPr>
      <w:r>
        <w:rPr>
          <w:bCs/>
          <w:b/>
        </w:rPr>
        <w:t xml:space="preserve">Junior Financial Analyst</w:t>
      </w:r>
      <w:r>
        <w:br/>
      </w:r>
      <w:r>
        <w:t xml:space="preserve">NorthStar Consulting Ltd., Vancouver, Canada</w:t>
      </w:r>
      <w:r>
        <w:br/>
      </w:r>
      <w:r>
        <w:t xml:space="preserve">September 2014 – December 2015</w:t>
      </w:r>
      <w:r>
        <w:br/>
      </w:r>
      <w:r>
        <w:t xml:space="preserve">- Assisted in preparing financial statements and tax compliance documents for Canadian clients.</w:t>
      </w:r>
      <w:r>
        <w:br/>
      </w:r>
      <w:r>
        <w:t xml:space="preserve">- Supported the development of budgets and forecasts for small to mid-sized businesses in Vancouver’s service sector.</w:t>
      </w:r>
    </w:p>
    <w:bookmarkEnd w:id="22"/>
    <w:bookmarkStart w:id="23" w:name="skills"/>
    <w:p>
      <w:pPr>
        <w:pStyle w:val="Heading2"/>
      </w:pPr>
      <w:r>
        <w:t xml:space="preserve">SKILLS</w:t>
      </w:r>
    </w:p>
    <w:p>
      <w:pPr>
        <w:numPr>
          <w:ilvl w:val="0"/>
          <w:numId w:val="1001"/>
        </w:numPr>
        <w:pStyle w:val="Compact"/>
      </w:pPr>
      <w:r>
        <w:rPr>
          <w:bCs/>
          <w:b/>
        </w:rPr>
        <w:t xml:space="preserve">Financial Analysis:</w:t>
      </w:r>
      <w:r>
        <w:t xml:space="preserve"> </w:t>
      </w:r>
      <w:r>
        <w:t xml:space="preserve">Proficient in building financial models, conducting variance analysis, and interpreting KPIs.</w:t>
      </w:r>
    </w:p>
    <w:p>
      <w:pPr>
        <w:numPr>
          <w:ilvl w:val="0"/>
          <w:numId w:val="1001"/>
        </w:numPr>
        <w:pStyle w:val="Compact"/>
      </w:pPr>
      <w:r>
        <w:rPr>
          <w:bCs/>
          <w:b/>
        </w:rPr>
        <w:t xml:space="preserve">Data Tools:</w:t>
      </w:r>
      <w:r>
        <w:t xml:space="preserve"> </w:t>
      </w:r>
      <w:r>
        <w:t xml:space="preserve">Advanced skills in Excel (macros, pivot tables), Power BI, and Tableau. Familiar with SAP and QuickBooks for Canadian accounting standards.</w:t>
      </w:r>
    </w:p>
    <w:p>
      <w:pPr>
        <w:numPr>
          <w:ilvl w:val="0"/>
          <w:numId w:val="1001"/>
        </w:numPr>
        <w:pStyle w:val="Compact"/>
      </w:pPr>
      <w:r>
        <w:rPr>
          <w:bCs/>
          <w:b/>
        </w:rPr>
        <w:t xml:space="preserve">Regulatory Knowledge:</w:t>
      </w:r>
      <w:r>
        <w:t xml:space="preserve"> </w:t>
      </w:r>
      <w:r>
        <w:t xml:space="preserve">In-depth understanding of Canada’s tax laws, CRA compliance, and provincial financial regulations.</w:t>
      </w:r>
    </w:p>
    <w:p>
      <w:pPr>
        <w:numPr>
          <w:ilvl w:val="0"/>
          <w:numId w:val="1001"/>
        </w:numPr>
        <w:pStyle w:val="Compact"/>
      </w:pPr>
      <w:r>
        <w:rPr>
          <w:bCs/>
          <w:b/>
        </w:rPr>
        <w:t xml:space="preserve">Industry Expertise:</w:t>
      </w:r>
      <w:r>
        <w:t xml:space="preserve"> </w:t>
      </w:r>
      <w:r>
        <w:t xml:space="preserve">Strong grasp of Vancouver’s economy, including tech startups, real estate development, and green energy initiatives.</w:t>
      </w:r>
    </w:p>
    <w:p>
      <w:pPr>
        <w:numPr>
          <w:ilvl w:val="0"/>
          <w:numId w:val="1001"/>
        </w:numPr>
        <w:pStyle w:val="Compact"/>
      </w:pPr>
      <w:r>
        <w:rPr>
          <w:bCs/>
          <w:b/>
        </w:rPr>
        <w:t xml:space="preserve">Communication:</w:t>
      </w:r>
      <w:r>
        <w:t xml:space="preserve"> </w:t>
      </w:r>
      <w:r>
        <w:t xml:space="preserve">Excellent written and verbal communication skills for presenting financial insights to stakeholders in Canada Vancouver.</w:t>
      </w:r>
    </w:p>
    <w:bookmarkEnd w:id="23"/>
    <w:bookmarkStart w:id="24" w:name="certifications"/>
    <w:p>
      <w:pPr>
        <w:pStyle w:val="Heading2"/>
      </w:pPr>
      <w:r>
        <w:t xml:space="preserve">CERTIFICATIONS</w:t>
      </w:r>
    </w:p>
    <w:p>
      <w:pPr>
        <w:pStyle w:val="FirstParagraph"/>
      </w:pPr>
      <w:r>
        <w:rPr>
          <w:bCs/>
          <w:b/>
        </w:rPr>
        <w:t xml:space="preserve">CFA Level III Candidate</w:t>
      </w:r>
      <w:r>
        <w:br/>
      </w:r>
      <w:r>
        <w:t xml:space="preserve">CFA Institute, Global Program</w:t>
      </w:r>
      <w:r>
        <w:br/>
      </w:r>
      <w:r>
        <w:t xml:space="preserve">Achieved: June 2020</w:t>
      </w:r>
      <w:r>
        <w:br/>
      </w:r>
      <w:r>
        <w:t xml:space="preserve">Demonstrates expertise in investment management and ethical practices aligned with Canadian financial standards.</w:t>
      </w:r>
    </w:p>
    <w:p>
      <w:pPr>
        <w:pStyle w:val="BodyText"/>
      </w:pPr>
      <w:r>
        <w:rPr>
          <w:bCs/>
          <w:b/>
        </w:rPr>
        <w:t xml:space="preserve">CPA (Certified Public Accountant) – Canada</w:t>
      </w:r>
      <w:r>
        <w:br/>
      </w:r>
      <w:r>
        <w:t xml:space="preserve">Chartered Professional Accountants of Canada (CPA Canada)</w:t>
      </w:r>
      <w:r>
        <w:br/>
      </w:r>
      <w:r>
        <w:t xml:space="preserve">In progress, expected completion: 2024</w:t>
      </w:r>
      <w:r>
        <w:br/>
      </w:r>
      <w:r>
        <w:t xml:space="preserve">Focused on auditing, tax compliance, and financial reporting for Canadian businesses.</w:t>
      </w:r>
    </w:p>
    <w:bookmarkEnd w:id="24"/>
    <w:bookmarkStart w:id="25" w:name="professional-affiliations"/>
    <w:p>
      <w:pPr>
        <w:pStyle w:val="Heading2"/>
      </w:pPr>
      <w:r>
        <w:t xml:space="preserve">PROFESSIONAL AFFILIATIONS</w:t>
      </w:r>
    </w:p>
    <w:p>
      <w:pPr>
        <w:numPr>
          <w:ilvl w:val="0"/>
          <w:numId w:val="1002"/>
        </w:numPr>
        <w:pStyle w:val="Compact"/>
      </w:pPr>
      <w:r>
        <w:t xml:space="preserve">Member, CFA Institute (since 2018)</w:t>
      </w:r>
    </w:p>
    <w:p>
      <w:pPr>
        <w:numPr>
          <w:ilvl w:val="0"/>
          <w:numId w:val="1002"/>
        </w:numPr>
        <w:pStyle w:val="Compact"/>
      </w:pPr>
      <w:r>
        <w:t xml:space="preserve">Member, Chartered Professional Accountants of Canada (CPA Canada)</w:t>
      </w:r>
    </w:p>
    <w:p>
      <w:pPr>
        <w:numPr>
          <w:ilvl w:val="0"/>
          <w:numId w:val="1002"/>
        </w:numPr>
        <w:pStyle w:val="Compact"/>
      </w:pPr>
      <w:r>
        <w:t xml:space="preserve">Vancouver Financial Analysts Network – Active participant in monthly workshops and networking events.</w:t>
      </w:r>
    </w:p>
    <w:bookmarkEnd w:id="25"/>
    <w:bookmarkStart w:id="26" w:name="languages"/>
    <w:p>
      <w:pPr>
        <w:pStyle w:val="Heading2"/>
      </w:pPr>
      <w:r>
        <w:t xml:space="preserve">LANGUAGES</w:t>
      </w:r>
    </w:p>
    <w:p>
      <w:pPr>
        <w:pStyle w:val="FirstParagraph"/>
      </w:pPr>
      <w:r>
        <w:t xml:space="preserve">English (Native), French (Intermediate – Reading/Writing)</w:t>
      </w:r>
    </w:p>
    <w:bookmarkEnd w:id="26"/>
    <w:bookmarkStart w:id="27" w:name="projects-additional-experience"/>
    <w:p>
      <w:pPr>
        <w:pStyle w:val="Heading2"/>
      </w:pPr>
      <w:r>
        <w:t xml:space="preserve">PROJECTS &amp; ADDITIONAL EXPERIENCE</w:t>
      </w:r>
    </w:p>
    <w:p>
      <w:pPr>
        <w:pStyle w:val="FirstParagraph"/>
      </w:pPr>
      <w:r>
        <w:rPr>
          <w:bCs/>
          <w:b/>
        </w:rPr>
        <w:t xml:space="preserve">Vancouver Sustainable Finance Initiative</w:t>
      </w:r>
      <w:r>
        <w:br/>
      </w:r>
      <w:r>
        <w:t xml:space="preserve">Volunteer Financial Analyst</w:t>
      </w:r>
      <w:r>
        <w:br/>
      </w:r>
      <w:r>
        <w:t xml:space="preserve">2021 – 2023</w:t>
      </w:r>
      <w:r>
        <w:br/>
      </w:r>
      <w:r>
        <w:t xml:space="preserve">- Assisted local NGOs in creating financial plans for green energy projects, securing $500K in grants from provincial funding programs.</w:t>
      </w:r>
    </w:p>
    <w:p>
      <w:pPr>
        <w:pStyle w:val="BodyText"/>
      </w:pPr>
      <w:r>
        <w:rPr>
          <w:bCs/>
          <w:b/>
        </w:rPr>
        <w:t xml:space="preserve">Financial Literacy Workshops</w:t>
      </w:r>
      <w:r>
        <w:br/>
      </w:r>
      <w:r>
        <w:t xml:space="preserve">Vancouver Community College (VCC)</w:t>
      </w:r>
      <w:r>
        <w:br/>
      </w:r>
      <w:r>
        <w:t xml:space="preserve">2020 – 2021</w:t>
      </w:r>
      <w:r>
        <w:br/>
      </w:r>
      <w:r>
        <w:t xml:space="preserve">- Delivered workshops on personal budgeting and investment strategies to over 500 residents in Canada Vancouver.</w:t>
      </w:r>
    </w:p>
    <w:bookmarkEnd w:id="27"/>
    <w:bookmarkStart w:id="28" w:name="references"/>
    <w:p>
      <w:pPr>
        <w:pStyle w:val="Heading2"/>
      </w:pPr>
      <w:r>
        <w:t xml:space="preserve">REFERENCES</w:t>
      </w:r>
    </w:p>
    <w:p>
      <w:pPr>
        <w:pStyle w:val="FirstParagraph"/>
      </w:pPr>
      <w:r>
        <w:t xml:space="preserve">Available upon request. Contact: j.thompson@email.com or (604) 555-0198.</w:t>
      </w:r>
    </w:p>
    <w:p>
      <w:pPr>
        <w:pStyle w:val="BodyText"/>
      </w:pPr>
      <w:r>
        <w:rPr>
          <w:iCs/>
          <w:i/>
        </w:rPr>
        <w:t xml:space="preserve">This Curriculum Vitae is tailored for a Financial Analyst role in Canada Vancouver, reflecting expertise in the region's economic landscape and regulatory environment.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Canada Vancouver</dc:title>
  <dc:creator/>
  <dc:language>en</dc:language>
  <cp:keywords/>
  <dcterms:created xsi:type="dcterms:W3CDTF">2026-07-22T19:39:28Z</dcterms:created>
  <dcterms:modified xsi:type="dcterms:W3CDTF">2026-07-22T19:39:28Z</dcterms:modified>
</cp:coreProperties>
</file>

<file path=docProps/custom.xml><?xml version="1.0" encoding="utf-8"?>
<Properties xmlns="http://schemas.openxmlformats.org/officeDocument/2006/custom-properties" xmlns:vt="http://schemas.openxmlformats.org/officeDocument/2006/docPropsVTypes"/>
</file>