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Financial</w:t>
      </w:r>
      <w:r>
        <w:t xml:space="preserve"> </w:t>
      </w:r>
      <w:r>
        <w:t xml:space="preserve">Analyst</w:t>
      </w:r>
      <w:r>
        <w:t xml:space="preserve"> </w:t>
      </w:r>
      <w:r>
        <w:t xml:space="preserve">in</w:t>
      </w:r>
      <w:r>
        <w:t xml:space="preserve"> </w:t>
      </w:r>
      <w:r>
        <w:t xml:space="preserve">Egypt</w:t>
      </w:r>
      <w:r>
        <w:t xml:space="preserve"> </w:t>
      </w:r>
      <w:r>
        <w:t xml:space="preserve">Cairo</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Ahmed Mohamed El-Sayed</w:t>
      </w:r>
      <w:r>
        <w:br/>
      </w:r>
      <w:r>
        <w:rPr>
          <w:bCs/>
          <w:b/>
        </w:rPr>
        <w:t xml:space="preserve">Email:</w:t>
      </w:r>
      <w:r>
        <w:t xml:space="preserve"> </w:t>
      </w:r>
      <w:r>
        <w:t xml:space="preserve">ahmed.elsayed@email.com</w:t>
      </w:r>
      <w:r>
        <w:br/>
      </w:r>
      <w:r>
        <w:rPr>
          <w:bCs/>
          <w:b/>
        </w:rPr>
        <w:t xml:space="preserve">Phone:</w:t>
      </w:r>
      <w:r>
        <w:t xml:space="preserve"> </w:t>
      </w:r>
      <w:r>
        <w:t xml:space="preserve">+20 123 456 7890</w:t>
      </w:r>
      <w:r>
        <w:br/>
      </w:r>
      <w:r>
        <w:rPr>
          <w:bCs/>
          <w:b/>
        </w:rPr>
        <w:t xml:space="preserve">Location:</w:t>
      </w:r>
      <w:r>
        <w:t xml:space="preserve"> </w:t>
      </w:r>
      <w:r>
        <w:t xml:space="preserve">Cairo, Egypt</w:t>
      </w:r>
      <w:r>
        <w:br/>
      </w:r>
      <w:r>
        <w:rPr>
          <w:bCs/>
          <w:b/>
        </w:rPr>
        <w:t xml:space="preserve">LinkedIn:</w:t>
      </w:r>
      <w:r>
        <w:t xml:space="preserve"> </w:t>
      </w:r>
      <w:r>
        <w:t xml:space="preserve">linkedin.com/in/ahmedelsayed-finanalyst</w:t>
      </w:r>
    </w:p>
    <w:bookmarkEnd w:id="20"/>
    <w:bookmarkStart w:id="21" w:name="professional-summary"/>
    <w:p>
      <w:pPr>
        <w:pStyle w:val="Heading2"/>
      </w:pPr>
      <w:r>
        <w:t xml:space="preserve">Professional Summary</w:t>
      </w:r>
    </w:p>
    <w:p>
      <w:pPr>
        <w:pStyle w:val="FirstParagraph"/>
      </w:pPr>
      <w:r>
        <w:t xml:space="preserve">A dedicated and results-driven Financial Analyst with 6+ years of experience in financial modeling, risk assessment, and strategic decision-making. Proven expertise in analyzing economic trends within Egypt Cairo's dynamic market landscape. Aiming to leverage analytical skills and deep understanding of local financial systems to contribute to organizations seeking sustainable growth. Proficient in utilizing advanced Excel tools, ERP systems, and data visualization techniques tailored for the Egyptian business environment.</w:t>
      </w:r>
    </w:p>
    <w:bookmarkEnd w:id="21"/>
    <w:bookmarkStart w:id="25" w:name="professional-experience"/>
    <w:p>
      <w:pPr>
        <w:pStyle w:val="Heading2"/>
      </w:pPr>
      <w:r>
        <w:t xml:space="preserve">Professional Experience</w:t>
      </w:r>
    </w:p>
    <w:bookmarkStart w:id="22" w:name="senior-financial-analyst"/>
    <w:p>
      <w:pPr>
        <w:pStyle w:val="Heading3"/>
      </w:pPr>
      <w:r>
        <w:t xml:space="preserve">Senior Financial Analyst</w:t>
      </w:r>
    </w:p>
    <w:p>
      <w:pPr>
        <w:pStyle w:val="FirstParagraph"/>
      </w:pPr>
      <w:r>
        <w:rPr>
          <w:bCs/>
          <w:b/>
        </w:rPr>
        <w:t xml:space="preserve">ABC International Bank - Cairo, Egypt</w:t>
      </w:r>
      <w:r>
        <w:br/>
      </w:r>
      <w:r>
        <w:rPr>
          <w:iCs/>
          <w:i/>
        </w:rPr>
        <w:t xml:space="preserve">January 2019 – Present</w:t>
      </w:r>
    </w:p>
    <w:p>
      <w:pPr>
        <w:numPr>
          <w:ilvl w:val="0"/>
          <w:numId w:val="1001"/>
        </w:numPr>
        <w:pStyle w:val="Compact"/>
      </w:pPr>
      <w:r>
        <w:t xml:space="preserve">Conducted in-depth financial analysis of corporate and retail portfolios, identifying opportunities for cost optimization and revenue enhancement within Egypt’s evolving economic framework.</w:t>
      </w:r>
    </w:p>
    <w:p>
      <w:pPr>
        <w:numPr>
          <w:ilvl w:val="0"/>
          <w:numId w:val="1001"/>
        </w:numPr>
        <w:pStyle w:val="Compact"/>
      </w:pPr>
      <w:r>
        <w:t xml:space="preserve">Developed predictive models to forecast market trends, supporting strategic decisions for investment in key sectors such as real estate and energy in Cairo.</w:t>
      </w:r>
    </w:p>
    <w:p>
      <w:pPr>
        <w:numPr>
          <w:ilvl w:val="0"/>
          <w:numId w:val="1001"/>
        </w:numPr>
        <w:pStyle w:val="Compact"/>
      </w:pPr>
      <w:r>
        <w:t xml:space="preserve">Collaborated with cross-functional teams to prepare budget forecasts, ensuring alignment with the bank’s financial goals while adhering to Egyptian Central Bank regulations.</w:t>
      </w:r>
    </w:p>
    <w:p>
      <w:pPr>
        <w:numPr>
          <w:ilvl w:val="0"/>
          <w:numId w:val="1001"/>
        </w:numPr>
        <w:pStyle w:val="Compact"/>
      </w:pPr>
      <w:r>
        <w:t xml:space="preserve">Provided actionable insights on risk management strategies, reducing operational risks by 15% over two years through proactive monitoring of macroeconomic indicators.</w:t>
      </w:r>
    </w:p>
    <w:bookmarkEnd w:id="22"/>
    <w:bookmarkStart w:id="23" w:name="financial-analyst"/>
    <w:p>
      <w:pPr>
        <w:pStyle w:val="Heading3"/>
      </w:pPr>
      <w:r>
        <w:t xml:space="preserve">Financial Analyst</w:t>
      </w:r>
    </w:p>
    <w:p>
      <w:pPr>
        <w:pStyle w:val="FirstParagraph"/>
      </w:pPr>
      <w:r>
        <w:rPr>
          <w:bCs/>
          <w:b/>
        </w:rPr>
        <w:t xml:space="preserve">XYZ Consulting Services - Cairo, Egypt</w:t>
      </w:r>
      <w:r>
        <w:br/>
      </w:r>
      <w:r>
        <w:rPr>
          <w:iCs/>
          <w:i/>
        </w:rPr>
        <w:t xml:space="preserve">June 2016 – December 2018</w:t>
      </w:r>
    </w:p>
    <w:p>
      <w:pPr>
        <w:numPr>
          <w:ilvl w:val="0"/>
          <w:numId w:val="1002"/>
        </w:numPr>
        <w:pStyle w:val="Compact"/>
      </w:pPr>
      <w:r>
        <w:t xml:space="preserve">Supported clients in conducting financial due diligence for mergers and acquisitions, focusing on companies operating in Egypt’s industrial and retail sectors.</w:t>
      </w:r>
    </w:p>
    <w:p>
      <w:pPr>
        <w:numPr>
          <w:ilvl w:val="0"/>
          <w:numId w:val="1002"/>
        </w:numPr>
        <w:pStyle w:val="Compact"/>
      </w:pPr>
      <w:r>
        <w:t xml:space="preserve">Created comprehensive financial reports for stakeholders, highlighting performance metrics and recommending data-driven strategies to improve profitability.</w:t>
      </w:r>
    </w:p>
    <w:p>
      <w:pPr>
        <w:numPr>
          <w:ilvl w:val="0"/>
          <w:numId w:val="1002"/>
        </w:numPr>
        <w:pStyle w:val="Compact"/>
      </w:pPr>
      <w:r>
        <w:t xml:space="preserve">Trained junior analysts on Excel modeling techniques tailored to the Egyptian market, emphasizing local tax regulations and currency fluctuations.</w:t>
      </w:r>
    </w:p>
    <w:p>
      <w:pPr>
        <w:numPr>
          <w:ilvl w:val="0"/>
          <w:numId w:val="1002"/>
        </w:numPr>
        <w:pStyle w:val="Compact"/>
      </w:pPr>
      <w:r>
        <w:t xml:space="preserve">Participated in projects assessing the viability of green energy investments in Cairo, aligning with Egypt’s sustainability goals.</w:t>
      </w:r>
    </w:p>
    <w:bookmarkEnd w:id="23"/>
    <w:bookmarkStart w:id="24" w:name="internship---financial-analyst"/>
    <w:p>
      <w:pPr>
        <w:pStyle w:val="Heading3"/>
      </w:pPr>
      <w:r>
        <w:t xml:space="preserve">Internship - Financial Analyst</w:t>
      </w:r>
    </w:p>
    <w:p>
      <w:pPr>
        <w:pStyle w:val="FirstParagraph"/>
      </w:pPr>
      <w:r>
        <w:rPr>
          <w:bCs/>
          <w:b/>
        </w:rPr>
        <w:t xml:space="preserve">National Bank of Egypt - Cairo, Egypt</w:t>
      </w:r>
      <w:r>
        <w:br/>
      </w:r>
      <w:r>
        <w:rPr>
          <w:iCs/>
          <w:i/>
        </w:rPr>
        <w:t xml:space="preserve">July 2015 – August 2015</w:t>
      </w:r>
    </w:p>
    <w:p>
      <w:pPr>
        <w:numPr>
          <w:ilvl w:val="0"/>
          <w:numId w:val="1003"/>
        </w:numPr>
        <w:pStyle w:val="Compact"/>
      </w:pPr>
      <w:r>
        <w:t xml:space="preserve">Gained hands-on experience in preparing monthly financial statements and reconciling accounts for various departments.</w:t>
      </w:r>
    </w:p>
    <w:p>
      <w:pPr>
        <w:numPr>
          <w:ilvl w:val="0"/>
          <w:numId w:val="1003"/>
        </w:numPr>
        <w:pStyle w:val="Compact"/>
      </w:pPr>
      <w:r>
        <w:t xml:space="preserve">Assisted in analyzing cash flow patterns to optimize working capital management for small and medium enterprises (SMEs) in Cairo.</w:t>
      </w:r>
    </w:p>
    <w:bookmarkEnd w:id="24"/>
    <w:bookmarkEnd w:id="25"/>
    <w:bookmarkStart w:id="28" w:name="education"/>
    <w:p>
      <w:pPr>
        <w:pStyle w:val="Heading2"/>
      </w:pPr>
      <w:r>
        <w:t xml:space="preserve">Education</w:t>
      </w:r>
    </w:p>
    <w:bookmarkStart w:id="26" w:name="bachelor-of-science-in-finance"/>
    <w:p>
      <w:pPr>
        <w:pStyle w:val="Heading3"/>
      </w:pPr>
      <w:r>
        <w:t xml:space="preserve">Bachelor of Science in Finance</w:t>
      </w:r>
    </w:p>
    <w:p>
      <w:pPr>
        <w:pStyle w:val="FirstParagraph"/>
      </w:pPr>
      <w:r>
        <w:rPr>
          <w:bCs/>
          <w:b/>
        </w:rPr>
        <w:t xml:space="preserve">American University in Cairo (AUC)</w:t>
      </w:r>
      <w:r>
        <w:br/>
      </w:r>
      <w:r>
        <w:rPr>
          <w:iCs/>
          <w:i/>
        </w:rPr>
        <w:t xml:space="preserve">Graduated: June 2015</w:t>
      </w:r>
    </w:p>
    <w:p>
      <w:pPr>
        <w:numPr>
          <w:ilvl w:val="0"/>
          <w:numId w:val="1004"/>
        </w:numPr>
        <w:pStyle w:val="Compact"/>
      </w:pPr>
      <w:r>
        <w:t xml:space="preserve">Relevant coursework: Financial Management, Corporate Finance, and Econometrics.</w:t>
      </w:r>
    </w:p>
    <w:p>
      <w:pPr>
        <w:numPr>
          <w:ilvl w:val="0"/>
          <w:numId w:val="1004"/>
        </w:numPr>
        <w:pStyle w:val="Compact"/>
      </w:pPr>
      <w:r>
        <w:t xml:space="preserve">Pursued research on the impact of interest rate fluctuations on Egyptian SMEs, published in AUC’s Student Journal of Economics.</w:t>
      </w:r>
    </w:p>
    <w:bookmarkEnd w:id="26"/>
    <w:bookmarkStart w:id="27" w:name="master-of-business-administration-mba"/>
    <w:p>
      <w:pPr>
        <w:pStyle w:val="Heading3"/>
      </w:pPr>
      <w:r>
        <w:t xml:space="preserve">Master of Business Administration (MBA)</w:t>
      </w:r>
    </w:p>
    <w:p>
      <w:pPr>
        <w:pStyle w:val="FirstParagraph"/>
      </w:pPr>
      <w:r>
        <w:rPr>
          <w:bCs/>
          <w:b/>
        </w:rPr>
        <w:t xml:space="preserve">Cairo University</w:t>
      </w:r>
      <w:r>
        <w:br/>
      </w:r>
      <w:r>
        <w:rPr>
          <w:iCs/>
          <w:i/>
        </w:rPr>
        <w:t xml:space="preserve">Currently Pursuing</w:t>
      </w:r>
    </w:p>
    <w:bookmarkEnd w:id="27"/>
    <w:bookmarkEnd w:id="28"/>
    <w:bookmarkStart w:id="29" w:name="skills"/>
    <w:p>
      <w:pPr>
        <w:pStyle w:val="Heading2"/>
      </w:pPr>
      <w:r>
        <w:t xml:space="preserve">Skills</w:t>
      </w:r>
    </w:p>
    <w:p>
      <w:pPr>
        <w:numPr>
          <w:ilvl w:val="0"/>
          <w:numId w:val="1005"/>
        </w:numPr>
        <w:pStyle w:val="Compact"/>
      </w:pPr>
      <w:r>
        <w:rPr>
          <w:bCs/>
          <w:b/>
        </w:rPr>
        <w:t xml:space="preserve">Technical Skills:</w:t>
      </w:r>
      <w:r>
        <w:t xml:space="preserve"> </w:t>
      </w:r>
      <w:r>
        <w:t xml:space="preserve">Advanced Excel, Financial Modeling, ERP Systems (SAP, Oracle), Data Visualization (Tableau), and VBA Programming.</w:t>
      </w:r>
    </w:p>
    <w:p>
      <w:pPr>
        <w:numPr>
          <w:ilvl w:val="0"/>
          <w:numId w:val="1005"/>
        </w:numPr>
        <w:pStyle w:val="Compact"/>
      </w:pPr>
      <w:r>
        <w:rPr>
          <w:bCs/>
          <w:b/>
        </w:rPr>
        <w:t xml:space="preserve">Analytical Skills:</w:t>
      </w:r>
      <w:r>
        <w:t xml:space="preserve"> </w:t>
      </w:r>
      <w:r>
        <w:t xml:space="preserve">Strong aptitude for interpreting financial data, identifying trends, and translating insights into strategic actions.</w:t>
      </w:r>
    </w:p>
    <w:p>
      <w:pPr>
        <w:numPr>
          <w:ilvl w:val="0"/>
          <w:numId w:val="1005"/>
        </w:numPr>
        <w:pStyle w:val="Compact"/>
      </w:pPr>
      <w:r>
        <w:rPr>
          <w:bCs/>
          <w:b/>
        </w:rPr>
        <w:t xml:space="preserve">Communication:</w:t>
      </w:r>
      <w:r>
        <w:t xml:space="preserve"> </w:t>
      </w:r>
      <w:r>
        <w:t xml:space="preserve">Excellent presentation and negotiation skills, with experience delivering reports to senior management in both Arabic and English.</w:t>
      </w:r>
    </w:p>
    <w:p>
      <w:pPr>
        <w:numPr>
          <w:ilvl w:val="0"/>
          <w:numId w:val="1005"/>
        </w:numPr>
        <w:pStyle w:val="Compact"/>
      </w:pPr>
      <w:r>
        <w:rPr>
          <w:bCs/>
          <w:b/>
        </w:rPr>
        <w:t xml:space="preserve">Languages:</w:t>
      </w:r>
      <w:r>
        <w:t xml:space="preserve"> </w:t>
      </w:r>
      <w:r>
        <w:t xml:space="preserve">Fluent in Arabic (Mastery of Egyptian Dialect), Professional English (IELTS 7.5).</w:t>
      </w:r>
    </w:p>
    <w:bookmarkEnd w:id="29"/>
    <w:bookmarkStart w:id="30" w:name="certifications"/>
    <w:p>
      <w:pPr>
        <w:pStyle w:val="Heading2"/>
      </w:pPr>
      <w:r>
        <w:t xml:space="preserve">Certifications</w:t>
      </w:r>
    </w:p>
    <w:p>
      <w:pPr>
        <w:numPr>
          <w:ilvl w:val="0"/>
          <w:numId w:val="1006"/>
        </w:numPr>
        <w:pStyle w:val="Compact"/>
      </w:pPr>
      <w:r>
        <w:t xml:space="preserve">CFA Level III Candidate (Chartered Financial Analyst) – CFA Institute</w:t>
      </w:r>
    </w:p>
    <w:p>
      <w:pPr>
        <w:numPr>
          <w:ilvl w:val="0"/>
          <w:numId w:val="1006"/>
        </w:numPr>
        <w:pStyle w:val="Compact"/>
      </w:pPr>
      <w:r>
        <w:t xml:space="preserve">CPA Egypt Certified Public Accountant – Egyptian Ministry of Finance</w:t>
      </w:r>
    </w:p>
    <w:p>
      <w:pPr>
        <w:numPr>
          <w:ilvl w:val="0"/>
          <w:numId w:val="1006"/>
        </w:numPr>
        <w:pStyle w:val="Compact"/>
      </w:pPr>
      <w:r>
        <w:t xml:space="preserve">Advanced Excel Certification – Coursera (Microsoft)</w:t>
      </w:r>
    </w:p>
    <w:bookmarkEnd w:id="30"/>
    <w:bookmarkStart w:id="31" w:name="professional-affiliations"/>
    <w:p>
      <w:pPr>
        <w:pStyle w:val="Heading2"/>
      </w:pPr>
      <w:r>
        <w:t xml:space="preserve">Professional Affiliations</w:t>
      </w:r>
    </w:p>
    <w:p>
      <w:pPr>
        <w:numPr>
          <w:ilvl w:val="0"/>
          <w:numId w:val="1007"/>
        </w:numPr>
        <w:pStyle w:val="Compact"/>
      </w:pPr>
      <w:r>
        <w:t xml:space="preserve">Member of the CFA Society Cairo, actively participating in networking events and industry seminars.</w:t>
      </w:r>
    </w:p>
    <w:p>
      <w:pPr>
        <w:numPr>
          <w:ilvl w:val="0"/>
          <w:numId w:val="1007"/>
        </w:numPr>
        <w:pStyle w:val="Compact"/>
      </w:pPr>
      <w:r>
        <w:t xml:space="preserve">Volunteer Financial Consultant for the Egyptian Federation of Chambers of Commerce, supporting SMEs with financial planning.</w:t>
      </w:r>
    </w:p>
    <w:bookmarkEnd w:id="31"/>
    <w:bookmarkStart w:id="32" w:name="additional-information"/>
    <w:p>
      <w:pPr>
        <w:pStyle w:val="Heading2"/>
      </w:pPr>
      <w:r>
        <w:t xml:space="preserve">Additional Information</w:t>
      </w:r>
    </w:p>
    <w:p>
      <w:pPr>
        <w:pStyle w:val="FirstParagraph"/>
      </w:pPr>
      <w:r>
        <w:rPr>
          <w:bCs/>
          <w:b/>
        </w:rPr>
        <w:t xml:space="preserve">Projects:</w:t>
      </w:r>
      <w:r>
        <w:br/>
      </w:r>
      <w:r>
        <w:t xml:space="preserve">- Led a team in analyzing the financial viability of a renewable energy project in Cairo, resulting in a 30% cost reduction through optimized resource allocation.</w:t>
      </w:r>
      <w:r>
        <w:br/>
      </w:r>
      <w:r>
        <w:t xml:space="preserve">- Developed a training module on financial literacy for Egyptian entrepreneurs, endorsed by the Ministry of Investment.</w:t>
      </w:r>
    </w:p>
    <w:p>
      <w:pPr>
        <w:pStyle w:val="BodyText"/>
      </w:pPr>
      <w:r>
        <w:rPr>
          <w:bCs/>
          <w:b/>
        </w:rPr>
        <w:t xml:space="preserve">Community Involvement:</w:t>
      </w:r>
      <w:r>
        <w:br/>
      </w:r>
      <w:r>
        <w:t xml:space="preserve">- Volunteer tutor at Cairo’s Youth Employment Initiative, teaching financial analysis to university students.</w:t>
      </w:r>
      <w:r>
        <w:br/>
      </w:r>
      <w:r>
        <w:t xml:space="preserve">- Organizer of the “Financial Literacy Week” in 2023, reaching over 500 participants across Cairo.</w:t>
      </w:r>
    </w:p>
    <w:bookmarkEnd w:id="32"/>
    <w:bookmarkStart w:id="33" w:name="references"/>
    <w:p>
      <w:pPr>
        <w:pStyle w:val="Heading2"/>
      </w:pPr>
      <w:r>
        <w:t xml:space="preserve">References</w:t>
      </w:r>
    </w:p>
    <w:p>
      <w:pPr>
        <w:pStyle w:val="FirstParagraph"/>
      </w:pPr>
      <w:r>
        <w:t xml:space="preserve">Available upon request. Contact: ahmed.elsayed@email.com</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Financial Analyst in Egypt Cairo</dc:title>
  <dc:creator/>
  <dc:language>en</dc:language>
  <cp:keywords/>
  <dcterms:created xsi:type="dcterms:W3CDTF">2026-07-21T09:05:56Z</dcterms:created>
  <dcterms:modified xsi:type="dcterms:W3CDTF">2026-07-21T09:05:56Z</dcterms:modified>
</cp:coreProperties>
</file>

<file path=docProps/custom.xml><?xml version="1.0" encoding="utf-8"?>
<Properties xmlns="http://schemas.openxmlformats.org/officeDocument/2006/custom-properties" xmlns:vt="http://schemas.openxmlformats.org/officeDocument/2006/docPropsVTypes"/>
</file>