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New Delhi,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Financial Analyst with over [X years] of experience in financial modeling, risk assessment, and strategic decision-making. Proficient in analyzing complex financial data to support business growth and operational efficiency. A strong understanding of the Indian market dynamics, particularly in New Delhi, where I have worked extensively with multinational corporations (MNCs) and local enterprises. Committed to delivering actionable insights that align with organizational goals while adhering to regulatory standards in India.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Commerce (B.Com)</w:t>
      </w:r>
      <w:r>
        <w:t xml:space="preserve">, [University Name], New Delhi, India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Business Administration (MBA) in Finance</w:t>
      </w:r>
      <w:r>
        <w:t xml:space="preserve">, [Institute Name], New Delhi, India – [Year]</w:t>
      </w:r>
    </w:p>
    <w:p>
      <w:pPr>
        <w:numPr>
          <w:ilvl w:val="0"/>
          <w:numId w:val="1001"/>
        </w:numPr>
        <w:pStyle w:val="Compact"/>
      </w:pPr>
      <w:r>
        <w:t xml:space="preserve">Certified Financial Analyst (CFA)**, Chartered Financial Analyst Institute – [Year]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iCs/>
          <w:i/>
        </w:rPr>
        <w:t xml:space="preserve">[Company Name], New Delhi, India</w:t>
      </w:r>
    </w:p>
    <w:p>
      <w:pPr>
        <w:pStyle w:val="BodyText"/>
      </w:pPr>
      <w:r>
        <w:rPr>
          <w:bCs/>
          <w:b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Conducted in-depth financial analysis of investment opportunities and corporate performance, providing data-driven recommendations to stakeholders.</w:t>
      </w:r>
    </w:p>
    <w:p>
      <w:pPr>
        <w:numPr>
          <w:ilvl w:val="0"/>
          <w:numId w:val="1002"/>
        </w:numPr>
        <w:pStyle w:val="Compact"/>
      </w:pPr>
      <w:r>
        <w:t xml:space="preserve">Developed and maintained financial models to forecast revenue, expenses, and cash flow for business units in New Delhi's dynamic market.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optimize budgeting processes and ensure alignment with strategic objectives of the organization.</w:t>
      </w:r>
    </w:p>
    <w:p>
      <w:pPr>
        <w:numPr>
          <w:ilvl w:val="0"/>
          <w:numId w:val="1002"/>
        </w:numPr>
        <w:pStyle w:val="Compact"/>
      </w:pPr>
      <w:r>
        <w:t xml:space="preserve">Monitored key performance indicators (KPIs) and generated monthly reports for senior management, highlighting trends and risk factors specific to India's economic landscape.</w:t>
      </w:r>
    </w:p>
    <w:p>
      <w:pPr>
        <w:numPr>
          <w:ilvl w:val="0"/>
          <w:numId w:val="1002"/>
        </w:numPr>
        <w:pStyle w:val="Compact"/>
      </w:pPr>
      <w:r>
        <w:t xml:space="preserve">Supported M&amp;A activities by evaluating financial health, valuation models, and synergies for potential acquisitions in New Delhi’s tech and manufacturing sectors.</w:t>
      </w:r>
    </w:p>
    <w:bookmarkEnd w:id="23"/>
    <w:bookmarkStart w:id="24" w:name="junior-financial-analyst"/>
    <w:p>
      <w:pPr>
        <w:pStyle w:val="Heading3"/>
      </w:pPr>
      <w:r>
        <w:t xml:space="preserve">Junior Financial Analyst</w:t>
      </w:r>
    </w:p>
    <w:p>
      <w:pPr>
        <w:pStyle w:val="FirstParagraph"/>
      </w:pPr>
      <w:r>
        <w:rPr>
          <w:iCs/>
          <w:i/>
        </w:rPr>
        <w:t xml:space="preserve">[Previous Company Name], New Delhi, India</w:t>
      </w:r>
    </w:p>
    <w:p>
      <w:pPr>
        <w:pStyle w:val="BodyText"/>
      </w:pPr>
      <w:r>
        <w:rPr>
          <w:bCs/>
          <w:b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preparing financial statements and compliance reports for domestic and international operations, ensuring adherence to Indian accounting standards (Ind-AS).</w:t>
      </w:r>
    </w:p>
    <w:p>
      <w:pPr>
        <w:numPr>
          <w:ilvl w:val="0"/>
          <w:numId w:val="1003"/>
        </w:numPr>
        <w:pStyle w:val="Compact"/>
      </w:pPr>
      <w:r>
        <w:t xml:space="preserve">Created dashboards using Excel and Power BI to track KPIs, enabling real-time decision-making for teams in New Delhi’s retail and service industries.</w:t>
      </w:r>
    </w:p>
    <w:p>
      <w:pPr>
        <w:numPr>
          <w:ilvl w:val="0"/>
          <w:numId w:val="1003"/>
        </w:numPr>
        <w:pStyle w:val="Compact"/>
      </w:pPr>
      <w:r>
        <w:t xml:space="preserve">Conducted market research on industry trends in India, identifying growth opportunities for clients across sectors like education, healthcare, and real estate.</w:t>
      </w:r>
    </w:p>
    <w:p>
      <w:pPr>
        <w:numPr>
          <w:ilvl w:val="0"/>
          <w:numId w:val="1003"/>
        </w:numPr>
        <w:pStyle w:val="Compact"/>
      </w:pPr>
      <w:r>
        <w:t xml:space="preserve">Provided financial insights to support cost-saving initiatives, resulting in a 15% reduction in operational expenses for the organization’s New Delhi branch.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Financial Analysis:</w:t>
      </w:r>
      <w:r>
        <w:t xml:space="preserve"> </w:t>
      </w:r>
      <w:r>
        <w:t xml:space="preserve">Advanced skills in variance analysis, ratio analysis, and forecasting tools (e.g., Excel, QuickBooks).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Proficient in creating interactive dashboards using Power BI and Tableau for stakeholders in New Delhi.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Risk Management:</w:t>
      </w:r>
      <w:r>
        <w:t xml:space="preserve"> </w:t>
      </w:r>
      <w:r>
        <w:t xml:space="preserve">Experience in identifying financial risks and devising mitigation strategies tailored to India’s regulatory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Tools:</w:t>
      </w:r>
      <w:r>
        <w:t xml:space="preserve"> </w:t>
      </w:r>
      <w:r>
        <w:t xml:space="preserve">Strong knowledge of ERP systems like SAP and Oracle Financials, widely used by companies in India.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Hindi; basic understanding of regional languages such as Urdu or Punjabi (optional).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CFA Level II, Chartered Financial Analyst Institute – [Year]</w:t>
      </w:r>
    </w:p>
    <w:p>
      <w:pPr>
        <w:numPr>
          <w:ilvl w:val="0"/>
          <w:numId w:val="1005"/>
        </w:numPr>
        <w:pStyle w:val="Compact"/>
      </w:pPr>
      <w:r>
        <w:t xml:space="preserve">Chartered Accountant (CA) – Institute of Chartered Accountants of India (ICAI) – [Year]</w:t>
      </w:r>
    </w:p>
    <w:p>
      <w:pPr>
        <w:numPr>
          <w:ilvl w:val="0"/>
          <w:numId w:val="1005"/>
        </w:numPr>
        <w:pStyle w:val="Compact"/>
      </w:pPr>
      <w:r>
        <w:t xml:space="preserve">Professional Certificate in Financial Modeling, [Institute Name], New Delhi – [Year]</w:t>
      </w:r>
    </w:p>
    <w:bookmarkEnd w:id="27"/>
    <w:bookmarkStart w:id="28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Market Entry Strategy for a Tech Startup in India:</w:t>
      </w:r>
      <w:r>
        <w:t xml:space="preserve"> </w:t>
      </w:r>
      <w:r>
        <w:t xml:space="preserve">Analyzed market entry barriers, consumer behavior, and regulatory frameworks to develop a financial plan for a tech startup based in New Delhi.</w:t>
      </w:r>
    </w:p>
    <w:p>
      <w:pPr>
        <w:pStyle w:val="BodyText"/>
      </w:pPr>
      <w:r>
        <w:rPr>
          <w:bCs/>
          <w:b/>
        </w:rPr>
        <w:t xml:space="preserve">Sustainability Reporting Framework:</w:t>
      </w:r>
      <w:r>
        <w:t xml:space="preserve"> </w:t>
      </w:r>
      <w:r>
        <w:t xml:space="preserve">Designed a sustainability reporting model aligned with SEBI guidelines, helping an organization in New Delhi enhance its ESG (Environmental, Social, Governance) performance.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Institute of Chartered Accountants of India (ICAI)</w:t>
      </w:r>
    </w:p>
    <w:p>
      <w:pPr>
        <w:numPr>
          <w:ilvl w:val="0"/>
          <w:numId w:val="1006"/>
        </w:numPr>
        <w:pStyle w:val="Compact"/>
      </w:pPr>
      <w:r>
        <w:t xml:space="preserve">Member, CFA Society India</w:t>
      </w:r>
    </w:p>
    <w:p>
      <w:pPr>
        <w:numPr>
          <w:ilvl w:val="0"/>
          <w:numId w:val="1006"/>
        </w:numPr>
        <w:pStyle w:val="Compact"/>
      </w:pPr>
      <w:r>
        <w:t xml:space="preserve">Publisher of Financial Analysis Blogs on [Platform Name], focusing on New Delhi’s economic trends.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 Preference:</w:t>
      </w:r>
      <w:r>
        <w:t xml:space="preserve"> </w:t>
      </w:r>
      <w:r>
        <w:t xml:space="preserve">New Delhi, India – Committed to contributing to the city’s growing financial sector and leveraging its strategic importance in the Indian economy.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pPr>
        <w:pStyle w:val="BodyText"/>
      </w:pPr>
      <w:r>
        <w:t xml:space="preserve">This Curriculum Vitae is tailored for a Financial Analyst role in India New Delhi, emphasizing expertise in local market conditions, regulatory compliance, and financial analytics specific to the region.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Financial Analyst</dc:title>
  <dc:creator/>
  <dc:language>en</dc:language>
  <cp:keywords/>
  <dcterms:created xsi:type="dcterms:W3CDTF">2025-12-09T15:50:46Z</dcterms:created>
  <dcterms:modified xsi:type="dcterms:W3CDTF">2025-12-09T15:50:46Z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