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2" w:name="curriculum-vitae"/>
    <w:p>
      <w:pPr>
        <w:pStyle w:val="Heading1"/>
      </w:pPr>
      <w:r>
        <w:t xml:space="preserve">Curriculum Vitae</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juan.mendoza@correo.com |</w:t>
      </w:r>
      <w:r>
        <w:t xml:space="preserve"> </w:t>
      </w:r>
      <w:r>
        <w:rPr>
          <w:bCs/>
          <w:b/>
        </w:rPr>
        <w:t xml:space="preserve">Phone:</w:t>
      </w:r>
      <w:r>
        <w:t xml:space="preserve"> </w:t>
      </w:r>
      <w:r>
        <w:t xml:space="preserve">+52 55 1234 5678 |</w:t>
      </w:r>
      <w:r>
        <w:t xml:space="preserve"> </w:t>
      </w:r>
      <w:r>
        <w:rPr>
          <w:bCs/>
          <w:b/>
        </w:rPr>
        <w:t xml:space="preserve">Location:</w:t>
      </w:r>
      <w:r>
        <w:t xml:space="preserve"> </w:t>
      </w:r>
      <w:r>
        <w:t xml:space="preserve">Mexico Mexico City, Mexico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results-driven Financial Analyst with over five years of experience in the dynamic financial landscape of Mexico City, I specialize in providing strategic insights to support business decisions. My expertise includes financial modeling, risk assessment, and performance analysis tailored to the unique needs of companies operating in Mexico's vibrant economy. With a strong foundation in both local and international financial practices, I am committed to delivering actionable solutions that align with organizational goals. My work in Mexico City has allowed me to collaborate with leading firms across sectors such as banking, real estate, and technology, further enhancing my ability to adapt to diverse financial environments.</w:t>
      </w:r>
    </w:p>
    <w:bookmarkEnd w:id="20"/>
    <w:bookmarkStart w:id="24" w:name="work-experience"/>
    <w:p>
      <w:pPr>
        <w:pStyle w:val="Heading2"/>
      </w:pPr>
      <w:r>
        <w:t xml:space="preserve">Work Experience</w:t>
      </w:r>
    </w:p>
    <w:bookmarkStart w:id="21" w:name="financial-analyst"/>
    <w:p>
      <w:pPr>
        <w:pStyle w:val="Heading3"/>
      </w:pPr>
      <w:r>
        <w:t xml:space="preserve">Financial Analyst</w:t>
      </w:r>
    </w:p>
    <w:p>
      <w:pPr>
        <w:pStyle w:val="FirstParagraph"/>
      </w:pPr>
      <w:r>
        <w:rPr>
          <w:bCs/>
          <w:b/>
        </w:rPr>
        <w:t xml:space="preserve">Dirección de Finanzas del Distrito Federal (DF)</w:t>
      </w:r>
    </w:p>
    <w:p>
      <w:pPr>
        <w:pStyle w:val="BodyText"/>
      </w:pPr>
      <w:r>
        <w:rPr>
          <w:iCs/>
          <w:i/>
        </w:rPr>
        <w:t xml:space="preserve">January 2019 – Present | Mexico Mexico City, Mexico</w:t>
      </w:r>
    </w:p>
    <w:p>
      <w:pPr>
        <w:numPr>
          <w:ilvl w:val="0"/>
          <w:numId w:val="1001"/>
        </w:numPr>
        <w:pStyle w:val="Compact"/>
      </w:pPr>
      <w:r>
        <w:t xml:space="preserve">Managed the preparation and analysis of annual budgets for public infrastructure projects, ensuring compliance with federal financial regulations in Mexico City.</w:t>
      </w:r>
    </w:p>
    <w:p>
      <w:pPr>
        <w:numPr>
          <w:ilvl w:val="0"/>
          <w:numId w:val="1001"/>
        </w:numPr>
        <w:pStyle w:val="Compact"/>
      </w:pPr>
      <w:r>
        <w:t xml:space="preserve">Developed predictive models to forecast revenue streams and optimize resource allocation for municipal departments.</w:t>
      </w:r>
    </w:p>
    <w:p>
      <w:pPr>
        <w:numPr>
          <w:ilvl w:val="0"/>
          <w:numId w:val="1001"/>
        </w:numPr>
        <w:pStyle w:val="Compact"/>
      </w:pPr>
      <w:r>
        <w:t xml:space="preserve">Collaborated with cross-functional teams to evaluate investment opportunities, including renewable energy initiatives in the Mexico City metropolitan area.</w:t>
      </w:r>
    </w:p>
    <w:p>
      <w:pPr>
        <w:numPr>
          <w:ilvl w:val="0"/>
          <w:numId w:val="1001"/>
        </w:numPr>
        <w:pStyle w:val="Compact"/>
      </w:pPr>
      <w:r>
        <w:t xml:space="preserve">Conducted risk assessments for large-scale urban development projects, mitigating financial uncertainties and ensuring project viability.</w:t>
      </w:r>
    </w:p>
    <w:bookmarkEnd w:id="21"/>
    <w:bookmarkStart w:id="22" w:name="financial-analyst-1"/>
    <w:p>
      <w:pPr>
        <w:pStyle w:val="Heading3"/>
      </w:pPr>
      <w:r>
        <w:t xml:space="preserve">Financial Analyst</w:t>
      </w:r>
    </w:p>
    <w:p>
      <w:pPr>
        <w:pStyle w:val="FirstParagraph"/>
      </w:pPr>
      <w:r>
        <w:rPr>
          <w:bCs/>
          <w:b/>
        </w:rPr>
        <w:t xml:space="preserve">Banco Inverlat S.A., Instituto del Fondo Nacional de la Vivienda para los Trabajadores (INFONAVIT)</w:t>
      </w:r>
    </w:p>
    <w:p>
      <w:pPr>
        <w:pStyle w:val="BodyText"/>
      </w:pPr>
      <w:r>
        <w:rPr>
          <w:iCs/>
          <w:i/>
        </w:rPr>
        <w:t xml:space="preserve">March 2016 – December 2018 | Mexico Mexico City, Mexico</w:t>
      </w:r>
    </w:p>
    <w:p>
      <w:pPr>
        <w:numPr>
          <w:ilvl w:val="0"/>
          <w:numId w:val="1002"/>
        </w:numPr>
        <w:pStyle w:val="Compact"/>
      </w:pPr>
      <w:r>
        <w:t xml:space="preserve">Supported mortgage portfolio analysis for INFONAVIT, focusing on loan default probabilities and interest rate trends in the Mexican financial market.</w:t>
      </w:r>
    </w:p>
    <w:p>
      <w:pPr>
        <w:numPr>
          <w:ilvl w:val="0"/>
          <w:numId w:val="1002"/>
        </w:numPr>
        <w:pStyle w:val="Compact"/>
      </w:pPr>
      <w:r>
        <w:t xml:space="preserve">Created dashboards to monitor key performance indicators (KPIs) for housing financing programs across Mexico City’s districts.</w:t>
      </w:r>
    </w:p>
    <w:p>
      <w:pPr>
        <w:numPr>
          <w:ilvl w:val="0"/>
          <w:numId w:val="1002"/>
        </w:numPr>
        <w:pStyle w:val="Compact"/>
      </w:pPr>
      <w:r>
        <w:t xml:space="preserve">Provided recommendations to enhance the efficiency of credit approval processes, reducing processing time by 20% within two years.</w:t>
      </w:r>
    </w:p>
    <w:p>
      <w:pPr>
        <w:numPr>
          <w:ilvl w:val="0"/>
          <w:numId w:val="1002"/>
        </w:numPr>
        <w:pStyle w:val="Compact"/>
      </w:pPr>
      <w:r>
        <w:t xml:space="preserve">Partnered with internal auditors to ensure adherence to regulatory standards and improve transparency in financial reporting.</w:t>
      </w:r>
    </w:p>
    <w:bookmarkEnd w:id="22"/>
    <w:bookmarkStart w:id="23" w:name="internship-financial-analyst"/>
    <w:p>
      <w:pPr>
        <w:pStyle w:val="Heading3"/>
      </w:pPr>
      <w:r>
        <w:t xml:space="preserve">Internship: Financial Analyst</w:t>
      </w:r>
    </w:p>
    <w:p>
      <w:pPr>
        <w:pStyle w:val="FirstParagraph"/>
      </w:pPr>
      <w:r>
        <w:rPr>
          <w:bCs/>
          <w:b/>
        </w:rPr>
        <w:t xml:space="preserve">Banco Santander México</w:t>
      </w:r>
    </w:p>
    <w:p>
      <w:pPr>
        <w:pStyle w:val="BodyText"/>
      </w:pPr>
      <w:r>
        <w:rPr>
          <w:iCs/>
          <w:i/>
        </w:rPr>
        <w:t xml:space="preserve">June 2015 – August 2015 | Mexico Mexico City, Mexico</w:t>
      </w:r>
    </w:p>
    <w:p>
      <w:pPr>
        <w:numPr>
          <w:ilvl w:val="0"/>
          <w:numId w:val="1003"/>
        </w:numPr>
        <w:pStyle w:val="Compact"/>
      </w:pPr>
      <w:r>
        <w:t xml:space="preserve">Assisted in the analysis of corporate client financial statements to assess creditworthiness and recommend lending strategies.</w:t>
      </w:r>
    </w:p>
    <w:p>
      <w:pPr>
        <w:numPr>
          <w:ilvl w:val="0"/>
          <w:numId w:val="1003"/>
        </w:numPr>
        <w:pStyle w:val="Compact"/>
      </w:pPr>
      <w:r>
        <w:t xml:space="preserve">Supported the development of financial reports for high-net-worth individuals, emphasizing tax optimization and investment planning.</w:t>
      </w:r>
    </w:p>
    <w:p>
      <w:pPr>
        <w:numPr>
          <w:ilvl w:val="0"/>
          <w:numId w:val="1003"/>
        </w:numPr>
        <w:pStyle w:val="Compact"/>
      </w:pPr>
      <w:r>
        <w:t xml:space="preserve">Gained hands-on experience with financial software such as SAP and Excel, refining data analysis skills specific to Mexico’s banking sector.</w:t>
      </w:r>
    </w:p>
    <w:bookmarkEnd w:id="23"/>
    <w:bookmarkEnd w:id="24"/>
    <w:bookmarkStart w:id="27" w:name="education"/>
    <w:p>
      <w:pPr>
        <w:pStyle w:val="Heading2"/>
      </w:pPr>
      <w:r>
        <w:t xml:space="preserve">Education</w:t>
      </w:r>
    </w:p>
    <w:bookmarkStart w:id="25" w:name="bachelor-of-science-in-economics"/>
    <w:p>
      <w:pPr>
        <w:pStyle w:val="Heading3"/>
      </w:pPr>
      <w:r>
        <w:t xml:space="preserve">Bachelor of Science in Economics</w:t>
      </w:r>
    </w:p>
    <w:p>
      <w:pPr>
        <w:pStyle w:val="FirstParagraph"/>
      </w:pPr>
      <w:r>
        <w:rPr>
          <w:bCs/>
          <w:b/>
        </w:rPr>
        <w:t xml:space="preserve">Universidad Nacional Autónoma de México (UNAM)</w:t>
      </w:r>
    </w:p>
    <w:p>
      <w:pPr>
        <w:pStyle w:val="BodyText"/>
      </w:pPr>
      <w:r>
        <w:rPr>
          <w:iCs/>
          <w:i/>
        </w:rPr>
        <w:t xml:space="preserve">September 2011 – June 2015 | Mexico Mexico City, Mexico</w:t>
      </w:r>
    </w:p>
    <w:p>
      <w:pPr>
        <w:numPr>
          <w:ilvl w:val="0"/>
          <w:numId w:val="1004"/>
        </w:numPr>
        <w:pStyle w:val="Compact"/>
      </w:pPr>
      <w:r>
        <w:t xml:space="preserve">Graduated with honors, specializing in financial markets and public policy.</w:t>
      </w:r>
    </w:p>
    <w:p>
      <w:pPr>
        <w:numPr>
          <w:ilvl w:val="0"/>
          <w:numId w:val="1004"/>
        </w:numPr>
        <w:pStyle w:val="Compact"/>
      </w:pPr>
      <w:r>
        <w:t xml:space="preserve">Participated in research projects analyzing the impact of monetary policy on small businesses in Mexico City.</w:t>
      </w:r>
    </w:p>
    <w:bookmarkEnd w:id="25"/>
    <w:bookmarkStart w:id="26" w:name="certificate-in-financial-analysis"/>
    <w:p>
      <w:pPr>
        <w:pStyle w:val="Heading3"/>
      </w:pPr>
      <w:r>
        <w:t xml:space="preserve">Certificate in Financial Analysis</w:t>
      </w:r>
    </w:p>
    <w:p>
      <w:pPr>
        <w:pStyle w:val="FirstParagraph"/>
      </w:pPr>
      <w:r>
        <w:rPr>
          <w:bCs/>
          <w:b/>
        </w:rPr>
        <w:t xml:space="preserve">Instituto Mexicano de Contadores (IMC)</w:t>
      </w:r>
    </w:p>
    <w:p>
      <w:pPr>
        <w:pStyle w:val="BodyText"/>
      </w:pPr>
      <w:r>
        <w:rPr>
          <w:iCs/>
          <w:i/>
        </w:rPr>
        <w:t xml:space="preserve">July 2018 | Mexico Mexico City, Mexico</w:t>
      </w:r>
    </w:p>
    <w:p>
      <w:pPr>
        <w:numPr>
          <w:ilvl w:val="0"/>
          <w:numId w:val="1005"/>
        </w:numPr>
        <w:pStyle w:val="Compact"/>
      </w:pPr>
      <w:r>
        <w:t xml:space="preserve">Completed advanced coursework in corporate finance, valuation techniques, and financial statement analysis.</w:t>
      </w:r>
    </w:p>
    <w:p>
      <w:pPr>
        <w:numPr>
          <w:ilvl w:val="0"/>
          <w:numId w:val="1005"/>
        </w:numPr>
        <w:pStyle w:val="Compact"/>
      </w:pPr>
      <w:r>
        <w:t xml:space="preserve">Recognized for academic excellence in the program’s capstone project focused on optimizing capital structure for tech startups in Latin America.</w:t>
      </w:r>
    </w:p>
    <w:bookmarkEnd w:id="26"/>
    <w:bookmarkEnd w:id="27"/>
    <w:bookmarkStart w:id="28" w:name="skills"/>
    <w:p>
      <w:pPr>
        <w:pStyle w:val="Heading2"/>
      </w:pPr>
      <w:r>
        <w:t xml:space="preserve">Skills</w:t>
      </w:r>
    </w:p>
    <w:p>
      <w:pPr>
        <w:numPr>
          <w:ilvl w:val="0"/>
          <w:numId w:val="1006"/>
        </w:numPr>
        <w:pStyle w:val="Compact"/>
      </w:pPr>
      <w:r>
        <w:rPr>
          <w:bCs/>
          <w:b/>
        </w:rPr>
        <w:t xml:space="preserve">Financial Modeling:</w:t>
      </w:r>
      <w:r>
        <w:t xml:space="preserve"> </w:t>
      </w:r>
      <w:r>
        <w:t xml:space="preserve">Proficient in building and interpreting models for budgeting, forecasting, and investment evaluation in Mexico City’s economic context.</w:t>
      </w:r>
    </w:p>
    <w:p>
      <w:pPr>
        <w:numPr>
          <w:ilvl w:val="0"/>
          <w:numId w:val="1006"/>
        </w:numPr>
        <w:pStyle w:val="Compact"/>
      </w:pPr>
      <w:r>
        <w:rPr>
          <w:bCs/>
          <w:b/>
        </w:rPr>
        <w:t xml:space="preserve">Data Analysis:</w:t>
      </w:r>
      <w:r>
        <w:t xml:space="preserve"> </w:t>
      </w:r>
      <w:r>
        <w:t xml:space="preserve">Skilled in using Python, R, and Excel to extract insights from large datasets related to Mexican financial markets.</w:t>
      </w:r>
    </w:p>
    <w:p>
      <w:pPr>
        <w:numPr>
          <w:ilvl w:val="0"/>
          <w:numId w:val="1006"/>
        </w:numPr>
        <w:pStyle w:val="Compact"/>
      </w:pPr>
      <w:r>
        <w:rPr>
          <w:bCs/>
          <w:b/>
        </w:rPr>
        <w:t xml:space="preserve">Regulatory Compliance:</w:t>
      </w:r>
      <w:r>
        <w:t xml:space="preserve"> </w:t>
      </w:r>
      <w:r>
        <w:t xml:space="preserve">Familiar with local regulations such as the Ley de Instituciones de Crédito (LIC) and their implications for financial institutions in Mexico City.</w:t>
      </w:r>
    </w:p>
    <w:p>
      <w:pPr>
        <w:numPr>
          <w:ilvl w:val="0"/>
          <w:numId w:val="1006"/>
        </w:numPr>
        <w:pStyle w:val="Compact"/>
      </w:pPr>
      <w:r>
        <w:rPr>
          <w:bCs/>
          <w:b/>
        </w:rPr>
        <w:t xml:space="preserve">Communication:</w:t>
      </w:r>
      <w:r>
        <w:t xml:space="preserve"> </w:t>
      </w:r>
      <w:r>
        <w:t xml:space="preserve">Adept at presenting complex financial data to non-technical stakeholders, including policymakers and business leaders in Mexico City.</w:t>
      </w:r>
    </w:p>
    <w:bookmarkEnd w:id="28"/>
    <w:bookmarkStart w:id="29" w:name="certifications"/>
    <w:p>
      <w:pPr>
        <w:pStyle w:val="Heading2"/>
      </w:pPr>
      <w:r>
        <w:t xml:space="preserve">Certifications</w:t>
      </w:r>
    </w:p>
    <w:p>
      <w:pPr>
        <w:numPr>
          <w:ilvl w:val="0"/>
          <w:numId w:val="1007"/>
        </w:numPr>
        <w:pStyle w:val="Compact"/>
      </w:pPr>
      <w:r>
        <w:rPr>
          <w:bCs/>
          <w:b/>
        </w:rPr>
        <w:t xml:space="preserve">CFA (Chartered Financial Analyst) Level II Candidate</w:t>
      </w:r>
    </w:p>
    <w:p>
      <w:pPr>
        <w:numPr>
          <w:ilvl w:val="0"/>
          <w:numId w:val="1007"/>
        </w:numPr>
        <w:pStyle w:val="Compact"/>
      </w:pPr>
      <w:r>
        <w:rPr>
          <w:bCs/>
          <w:b/>
        </w:rPr>
        <w:t xml:space="preserve">Project Management Professional (PMP)</w:t>
      </w:r>
      <w:r>
        <w:t xml:space="preserve"> </w:t>
      </w:r>
      <w:r>
        <w:t xml:space="preserve">– PMI Certification, 2020</w:t>
      </w:r>
    </w:p>
    <w:p>
      <w:pPr>
        <w:numPr>
          <w:ilvl w:val="0"/>
          <w:numId w:val="1007"/>
        </w:numPr>
        <w:pStyle w:val="Compact"/>
      </w:pPr>
      <w:r>
        <w:rPr>
          <w:bCs/>
          <w:b/>
        </w:rPr>
        <w:t xml:space="preserve">Google Analytics Certified</w:t>
      </w:r>
      <w:r>
        <w:t xml:space="preserve"> </w:t>
      </w:r>
      <w:r>
        <w:t xml:space="preserve">– 2021</w:t>
      </w:r>
    </w:p>
    <w:bookmarkEnd w:id="29"/>
    <w:bookmarkStart w:id="30" w:name="languages"/>
    <w:p>
      <w:pPr>
        <w:pStyle w:val="Heading2"/>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Fluent (TOEFL iBT 105).</w:t>
      </w:r>
    </w:p>
    <w:p>
      <w:pPr>
        <w:numPr>
          <w:ilvl w:val="0"/>
          <w:numId w:val="1008"/>
        </w:numPr>
        <w:pStyle w:val="Compact"/>
      </w:pPr>
      <w:r>
        <w:rPr>
          <w:bCs/>
          <w:b/>
        </w:rPr>
        <w:t xml:space="preserve">French:</w:t>
      </w:r>
      <w:r>
        <w:t xml:space="preserve"> </w:t>
      </w:r>
      <w:r>
        <w:t xml:space="preserve">Intermediate (B2 level).</w:t>
      </w:r>
    </w:p>
    <w:bookmarkEnd w:id="30"/>
    <w:bookmarkStart w:id="31" w:name="additional-information"/>
    <w:p>
      <w:pPr>
        <w:pStyle w:val="Heading2"/>
      </w:pPr>
      <w:r>
        <w:t xml:space="preserve">Additional Information</w:t>
      </w:r>
    </w:p>
    <w:p>
      <w:pPr>
        <w:pStyle w:val="FirstParagraph"/>
      </w:pPr>
      <w:r>
        <w:t xml:space="preserve">I am actively involved in professional networks such as the Asociación Mexicana de Finanzas Corporativas (AMFC) and regularly attend conferences on financial innovation in Mexico City. My goal is to contribute my expertise as a Financial Analyst to drive sustainable growth for organizations operating in this bustling metropolis. With a deep understanding of the challenges and opportunities unique to Mexico City, I am eager to support your team’s financial objectives while fostering long-term value creation.</w:t>
      </w:r>
    </w:p>
    <w:p>
      <w:r>
        <w:pict>
          <v:rect style="width:0;height:1.5pt" o:hralign="center" o:hrstd="t" o:hr="t"/>
        </w:pict>
      </w:r>
    </w:p>
    <w:p>
      <w:pPr>
        <w:pStyle w:val="FirstParagraph"/>
      </w:pPr>
      <w:r>
        <w:rPr>
          <w:bCs/>
          <w:b/>
        </w:rPr>
        <w:t xml:space="preserve">Curriculum Vitae</w:t>
      </w:r>
      <w:r>
        <w:t xml:space="preserve"> </w:t>
      </w:r>
      <w:r>
        <w:t xml:space="preserve">| Financial Analyst | Mexico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2025-12-10T08:43:40Z</dcterms:created>
  <dcterms:modified xsi:type="dcterms:W3CDTF">2025-12-10T08:43:40Z</dcterms:modified>
</cp:coreProperties>
</file>

<file path=docProps/custom.xml><?xml version="1.0" encoding="utf-8"?>
<Properties xmlns="http://schemas.openxmlformats.org/officeDocument/2006/custom-properties" xmlns:vt="http://schemas.openxmlformats.org/officeDocument/2006/docPropsVTypes"/>
</file>