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(Pakistan</w:t>
      </w:r>
      <w:r>
        <w:t xml:space="preserve"> </w:t>
      </w:r>
      <w:r>
        <w:t xml:space="preserve">Karachi)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financial-analyst-pakistan-karachi"/>
    <w:p>
      <w:pPr>
        <w:pStyle w:val="Heading2"/>
      </w:pPr>
      <w:r>
        <w:t xml:space="preserve">Financial Analyst | Pakistan Karachi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Clifton,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May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Pakistani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analytical Financial Analyst with over 5 years of experience in financial modeling, budgeting, and investment analysis. Specialized in providing data-driven insights to support strategic decision-making for businesses operating in Pakistan's dynamic economic landscape. Proven expertise in leveraging financial tools and techniques to optimize profitability, manage risks, and enhance operational efficiency. A strong believer in aligning financial strategies with the unique challenges and opportunities of the Karachi market.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ABC Finance Limited, Karachi, Pakistan</w:t>
      </w:r>
      <w:r>
        <w:t xml:space="preserve"> </w:t>
      </w:r>
      <w:r>
        <w:t xml:space="preserve">| January 2020 – Present</w:t>
      </w:r>
      <w:r>
        <w:br/>
      </w:r>
      <w:r>
        <w:t xml:space="preserve">- Conducted in-depth financial analysis of investment portfolios for clients across sectors including real estate, manufacturing, and technology in Karachi.</w:t>
      </w:r>
      <w:r>
        <w:br/>
      </w:r>
      <w:r>
        <w:t xml:space="preserve">- Developed predictive models to forecast market trends and advise on optimal investment strategies tailored to the Pakistani market.</w:t>
      </w:r>
      <w:r>
        <w:br/>
      </w:r>
      <w:r>
        <w:t xml:space="preserve">- Collaborated with senior management to prepare annual budgets and financial projections for the company's operations in Karachi.</w:t>
      </w:r>
      <w:r>
        <w:br/>
      </w:r>
      <w:r>
        <w:t xml:space="preserve">- Monitored key performance indicators (KPIs) and provided actionable recommendations to improve profitability and reduce operational costs.</w:t>
      </w:r>
      <w:r>
        <w:br/>
      </w:r>
      <w:r>
        <w:t xml:space="preserve">- Authored reports on macroeconomic factors affecting business performance in Pakistan, including inflation rates, exchange rate fluctuations, and interest rate policies.</w:t>
      </w:r>
    </w:p>
    <w:bookmarkEnd w:id="22"/>
    <w:bookmarkStart w:id="23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XYZ Consulting Services, Karachi, Pakistan</w:t>
      </w:r>
      <w:r>
        <w:t xml:space="preserve"> </w:t>
      </w:r>
      <w:r>
        <w:t xml:space="preserve">| June 2017 – December 2019</w:t>
      </w:r>
      <w:r>
        <w:br/>
      </w:r>
      <w:r>
        <w:t xml:space="preserve">- Assisted in preparing financial statements and conducting ratio analysis for clients in the energy and healthcare sectors.</w:t>
      </w:r>
      <w:r>
        <w:br/>
      </w:r>
      <w:r>
        <w:t xml:space="preserve">- Supported the development of cash flow forecasts for startup ventures in Karachi, ensuring alignment with their growth objectives.</w:t>
      </w:r>
      <w:r>
        <w:br/>
      </w:r>
      <w:r>
        <w:t xml:space="preserve">- Conducted due diligence on potential investment opportunities, focusing on risk assessment and return on investment (ROI) calculations.</w:t>
      </w:r>
      <w:r>
        <w:br/>
      </w:r>
      <w:r>
        <w:t xml:space="preserve">- Maintained a database of financial metrics for 50+ clients, enabling efficient tracking of performance trends.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Bank of Pakistan, Karachi Branch</w:t>
      </w:r>
      <w:r>
        <w:t xml:space="preserve"> </w:t>
      </w:r>
      <w:r>
        <w:t xml:space="preserve">| July 2016 – December 2016</w:t>
      </w:r>
      <w:r>
        <w:br/>
      </w:r>
      <w:r>
        <w:t xml:space="preserve">- Assisted in analyzing economic data to support policy formulation for monetary stability in Pakistan.</w:t>
      </w:r>
      <w:r>
        <w:br/>
      </w:r>
      <w:r>
        <w:t xml:space="preserve">- Prepared reports on financial sector reforms and their implications for Karachi's banking industry.</w:t>
      </w:r>
      <w:r>
        <w:br/>
      </w:r>
      <w:r>
        <w:t xml:space="preserve">- Participated in workshops on financial regulation, gaining insights into the role of central banks in a developing economy.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science-in-finance"/>
    <w:p>
      <w:pPr>
        <w:pStyle w:val="Heading4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University of Karachi, Pakistan</w:t>
      </w:r>
      <w:r>
        <w:t xml:space="preserve"> </w:t>
      </w:r>
      <w:r>
        <w:t xml:space="preserve">| Graduated 2016</w:t>
      </w:r>
      <w:r>
        <w:br/>
      </w:r>
      <w:r>
        <w:t xml:space="preserve">- Relevant coursework: Financial Management, Corporate Finance, Investments, and Economic Analysis.</w:t>
      </w:r>
      <w:r>
        <w:br/>
      </w:r>
      <w:r>
        <w:t xml:space="preserve">- Maintained a CGPA of 3.7/4.0.</w:t>
      </w:r>
    </w:p>
    <w:bookmarkEnd w:id="26"/>
    <w:bookmarkStart w:id="27" w:name="master-of-business-administration-mba"/>
    <w:p>
      <w:pPr>
        <w:pStyle w:val="Heading4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National University of Sciences and Technology (NUST), Islamabad</w:t>
      </w:r>
      <w:r>
        <w:t xml:space="preserve"> </w:t>
      </w:r>
      <w:r>
        <w:t xml:space="preserve">| Graduated 2018</w:t>
      </w:r>
      <w:r>
        <w:br/>
      </w:r>
      <w:r>
        <w:t xml:space="preserve">- Specialized in Financial Analysis and Strategic Management.</w:t>
      </w:r>
      <w:r>
        <w:br/>
      </w:r>
      <w:r>
        <w:t xml:space="preserve">- Thesis: "Evaluating the Impact of Economic Policies on Business Growth in Karachi."</w:t>
      </w:r>
    </w:p>
    <w:bookmarkEnd w:id="27"/>
    <w:bookmarkEnd w:id="28"/>
    <w:bookmarkStart w:id="29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forecasting, variance analysis, data visualization (Excel, Tableau), and proficiency in SAP and QuickBooks.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Strong ability to interpret financial data and identify trends that impact business performance in Pakistan's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Effective in presenting complex financial concepts to non-technical stakeholders, with experience in drafting reports for clients in Karachi.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Excel, PowerPoint, and basic knowledge of Python for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Knowledge:</w:t>
      </w:r>
      <w:r>
        <w:t xml:space="preserve"> </w:t>
      </w:r>
      <w:r>
        <w:t xml:space="preserve">Deep understanding of Pakistan's financial regulations, including SECP (Securities and Exchange Commission of Pakistan) guidelines and the Karachi Stock Exchange (KSE) ecosystem.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CFA Institute,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Certificate in Financial Analysis</w:t>
      </w:r>
      <w:r>
        <w:t xml:space="preserve"> </w:t>
      </w:r>
      <w:r>
        <w:t xml:space="preserve">| Institute of Chartered Accountants of Pakistan (ICAP),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Public Accountant (CPA)</w:t>
      </w:r>
      <w:r>
        <w:t xml:space="preserve"> </w:t>
      </w:r>
      <w:r>
        <w:t xml:space="preserve">| American Institute of CPAs, 2020</w:t>
      </w:r>
    </w:p>
    <w:bookmarkEnd w:id="30"/>
    <w:bookmarkStart w:id="33" w:name="projects-and-internships"/>
    <w:p>
      <w:pPr>
        <w:pStyle w:val="Heading3"/>
      </w:pPr>
      <w:r>
        <w:t xml:space="preserve">Projects and Internships</w:t>
      </w:r>
    </w:p>
    <w:bookmarkStart w:id="31" w:name="Xb2cfe088abd52ccddfbbca153be4fccc6eb417b"/>
    <w:p>
      <w:pPr>
        <w:pStyle w:val="Heading4"/>
      </w:pPr>
      <w:r>
        <w:t xml:space="preserve">Financial Forecasting for a Karachi-Based Retail Chain</w:t>
      </w:r>
    </w:p>
    <w:p>
      <w:pPr>
        <w:pStyle w:val="FirstParagraph"/>
      </w:pPr>
      <w:r>
        <w:rPr>
          <w:bCs/>
          <w:b/>
        </w:rPr>
        <w:t xml:space="preserve">Scope:</w:t>
      </w:r>
      <w:r>
        <w:t xml:space="preserve"> </w:t>
      </w:r>
      <w:r>
        <w:t xml:space="preserve">Developed a 5-year financial forecast model to support expansion plans in Karachi.</w:t>
      </w:r>
      <w:r>
        <w:br/>
      </w:r>
      <w:r>
        <w:rPr>
          <w:bCs/>
          <w:b/>
        </w:rPr>
        <w:t xml:space="preserve">Outcome:</w:t>
      </w:r>
      <w:r>
        <w:t xml:space="preserve"> </w:t>
      </w:r>
      <w:r>
        <w:t xml:space="preserve">Identified optimal locations for new stores based on demographic and economic data, resulting in a 15% increase in projected revenue.</w:t>
      </w:r>
    </w:p>
    <w:bookmarkEnd w:id="31"/>
    <w:bookmarkStart w:id="32" w:name="data-analysis-for-smes-in-karachi"/>
    <w:p>
      <w:pPr>
        <w:pStyle w:val="Heading4"/>
      </w:pPr>
      <w:r>
        <w:t xml:space="preserve">Data Analysis for SMEs in Karachi</w:t>
      </w:r>
    </w:p>
    <w:p>
      <w:pPr>
        <w:pStyle w:val="FirstParagraph"/>
      </w:pPr>
      <w:r>
        <w:rPr>
          <w:bCs/>
          <w:b/>
        </w:rPr>
        <w:t xml:space="preserve">Scope:</w:t>
      </w:r>
      <w:r>
        <w:t xml:space="preserve"> </w:t>
      </w:r>
      <w:r>
        <w:t xml:space="preserve">Analyzed financial health of 20 small and medium enterprises (SMEs) in Karachi to assess loan eligibility.</w:t>
      </w:r>
      <w:r>
        <w:br/>
      </w:r>
      <w:r>
        <w:rPr>
          <w:bCs/>
          <w:b/>
        </w:rPr>
        <w:t xml:space="preserve">Outcome:</w:t>
      </w:r>
      <w:r>
        <w:t xml:space="preserve"> </w:t>
      </w:r>
      <w:r>
        <w:t xml:space="preserve">Provided actionable recommendations to improve cash flow management, leading to a 20% reduction in default rates.</w:t>
      </w:r>
    </w:p>
    <w:bookmarkEnd w:id="32"/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English (Fluent)</w:t>
      </w:r>
    </w:p>
    <w:p>
      <w:pPr>
        <w:numPr>
          <w:ilvl w:val="0"/>
          <w:numId w:val="1003"/>
        </w:numPr>
        <w:pStyle w:val="Compact"/>
      </w:pPr>
      <w:r>
        <w:t xml:space="preserve">Urdu (Native)</w:t>
      </w:r>
    </w:p>
    <w:p>
      <w:pPr>
        <w:numPr>
          <w:ilvl w:val="0"/>
          <w:numId w:val="1003"/>
        </w:numPr>
        <w:pStyle w:val="Compact"/>
      </w:pPr>
      <w:r>
        <w:t xml:space="preserve">Arabic (Basic)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Karachi, Pakistan, can attest to my professional capabilities and contributions.</w:t>
      </w:r>
    </w:p>
    <w:bookmarkEnd w:id="35"/>
    <w:p>
      <w:pPr>
        <w:pStyle w:val="BodyText"/>
      </w:pPr>
      <w:r>
        <w:t xml:space="preserve">© 2023 Ayesha Khan. Curriculum Vitae for Financial Analyst in Pakistan Karachi.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(Pakistan Karachi)</dc:title>
  <dc:creator/>
  <dc:language>en</dc:language>
  <cp:keywords/>
  <dcterms:created xsi:type="dcterms:W3CDTF">2025-12-03T10:28:05Z</dcterms:created>
  <dcterms:modified xsi:type="dcterms:W3CDTF">2025-12-03T10:28:05Z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