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(XXX) XXX-XX-XX | [Your Email Address] |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the Russian financial sector, specializing in strategic financial planning, risk assessment, and investment analysis. Proficient in navigating the dynamic economic landscape of Russia Saint Petersburg, with a proven ability to deliver data-driven insights that align with regional market trends. A graduate of [University Name] with a Master’s degree in Finance and a strong foundation in Russian accounting standards (RAS) and international financial practices. Committed to supporting organizations in achieving sustainable growth through innovative financial strategies tailored for the Saint Petersburg business environment.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PetroVest Financial Group, Saint Petersburg, Russia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budgets and investment portfolios for clients operating in Saint Petersburg's energy and real estate sectors.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market trends, contributing to a 15% improvement in client decision-making accuracy.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evaluate risks associated with regulatory changes in the Russian financial market, ensuring compliance with local laws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Managed financial data for Saint Petersburg-based SMEs, identifying cost-saving opportunities that reduced operational expenses by 12% annually.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Sberbank (Saint Petersburg Branch), Russia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analysts in preparing financial reports for Saint Petersburg's retail and corporate banking divisions.</w:t>
      </w:r>
    </w:p>
    <w:p>
      <w:pPr>
        <w:numPr>
          <w:ilvl w:val="0"/>
          <w:numId w:val="1002"/>
        </w:numPr>
        <w:pStyle w:val="Compact"/>
      </w:pPr>
      <w:r>
        <w:t xml:space="preserve">Analyzed credit risk profiles of local businesses, contributing to a 20% reduction in non-performing loans.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Excel and Power BI to monitor key performance indicators (KPIs) for regional clients, enhancing transparency in financial operations.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Russia’s economic policies, refining strategies to address challenges specific to Saint Petersburg’s industrial sector.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aster-of-science-in-finance"/>
    <w:p>
      <w:pPr>
        <w:pStyle w:val="Heading3"/>
      </w:pPr>
      <w:r>
        <w:t xml:space="preserve">Master of Science in Finance</w:t>
      </w:r>
    </w:p>
    <w:p>
      <w:pPr>
        <w:pStyle w:val="FirstParagraph"/>
      </w:pPr>
      <w:r>
        <w:rPr>
          <w:bCs/>
          <w:b/>
        </w:rPr>
        <w:t xml:space="preserve">St. Petersburg State University, Russia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3"/>
        </w:numPr>
        <w:pStyle w:val="Compact"/>
      </w:pPr>
      <w:r>
        <w:t xml:space="preserve">Courses included Financial Risk Management, Corporate Finance, and Advanced Accounting under the Russian Accounting Standards (RAS).</w:t>
      </w:r>
    </w:p>
    <w:p>
      <w:pPr>
        <w:numPr>
          <w:ilvl w:val="0"/>
          <w:numId w:val="1003"/>
        </w:numPr>
        <w:pStyle w:val="Compact"/>
      </w:pPr>
      <w:r>
        <w:t xml:space="preserve">Research thesis focused on "Financial Strategies for SMEs in Saint Petersburg: Challenges and Opportunities in a Transition Economy."</w:t>
      </w:r>
    </w:p>
    <w:bookmarkEnd w:id="24"/>
    <w:bookmarkStart w:id="25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Russian Presidential Academy of National Economy and Public Administration (RANEPA), Russia</w:t>
      </w:r>
      <w:r>
        <w:t xml:space="preserve"> </w:t>
      </w:r>
      <w:r>
        <w:t xml:space="preserve">| Graduated: 2014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Data Analysis (Excel, SQL, Power BI), Budgeting and Forecasting,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Knowledge:</w:t>
      </w:r>
      <w:r>
        <w:t xml:space="preserve"> </w:t>
      </w:r>
      <w:r>
        <w:t xml:space="preserve">Russian Accounting Standards (RAS), International Financial Reporting Standards (IFRS), Taxation Laws in Russia.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(Native Speaker).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SAP, QuickBooks, Bloomberg Terminal.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(2020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FRM (Financial Risk Manager) Certification</w:t>
      </w:r>
      <w:r>
        <w:t xml:space="preserve"> </w:t>
      </w:r>
      <w:r>
        <w:t xml:space="preserve">| GARP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Financial Regulation Workshop</w:t>
      </w:r>
      <w:r>
        <w:t xml:space="preserve"> </w:t>
      </w:r>
      <w:r>
        <w:t xml:space="preserve">| Saint Petersburg State University,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Economic Impact Analysis of Saint Petersburg’s Infrastructure Projects (2021)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financial viability for 10+ infrastructure projects in Saint Petersburg, including transportation and utilities.</w:t>
      </w:r>
    </w:p>
    <w:p>
      <w:pPr>
        <w:numPr>
          <w:ilvl w:val="0"/>
          <w:numId w:val="1007"/>
        </w:numPr>
        <w:pStyle w:val="Compact"/>
      </w:pPr>
      <w:r>
        <w:t xml:space="preserve">Predicted a 30% ROI over 5 years for the city’s metro expansion project, influencing municipal funding decisions.</w:t>
      </w:r>
    </w:p>
    <w:p>
      <w:pPr>
        <w:pStyle w:val="FirstParagraph"/>
      </w:pPr>
      <w:r>
        <w:rPr>
          <w:bCs/>
          <w:b/>
        </w:rPr>
        <w:t xml:space="preserve">Cost Optimization Strategy for Local SMEs (2020)</w:t>
      </w:r>
    </w:p>
    <w:p>
      <w:pPr>
        <w:numPr>
          <w:ilvl w:val="0"/>
          <w:numId w:val="1008"/>
        </w:numPr>
        <w:pStyle w:val="Compact"/>
      </w:pPr>
      <w:r>
        <w:t xml:space="preserve">Collaborated with 15 Saint Petersburg-based SMEs to implement cost-reduction strategies, achieving an average 18% saving in operational costs.</w:t>
      </w:r>
    </w:p>
    <w:p>
      <w:pPr>
        <w:numPr>
          <w:ilvl w:val="0"/>
          <w:numId w:val="1008"/>
        </w:numPr>
        <w:pStyle w:val="Compact"/>
      </w:pPr>
      <w:r>
        <w:t xml:space="preserve">Published a whitepaper titled "Strategic Financial Management for Russian SMEs," distributed to regional business associations.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Russian Association of Financial Analysts (RAFA) | Member since 2018</w:t>
      </w:r>
    </w:p>
    <w:p>
      <w:pPr>
        <w:numPr>
          <w:ilvl w:val="0"/>
          <w:numId w:val="1009"/>
        </w:numPr>
        <w:pStyle w:val="Compact"/>
      </w:pPr>
      <w:r>
        <w:t xml:space="preserve">Saint Petersburg Financial Forum | Regular Attendee and Speaker (2019 – 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the role of Financial Analyst in Russia Saint Petersburg, emphasizing expertise in regional financial markets and compliance with local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Financial Analyst - Russia Saint Petersburg</dc:title>
  <dc:creator/>
  <dc:language>en</dc:language>
  <cp:keywords/>
  <dcterms:created xsi:type="dcterms:W3CDTF">2026-06-03T19:09:07Z</dcterms:created>
  <dcterms:modified xsi:type="dcterms:W3CDTF">2026-06-03T19:09:07Z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