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Senegal</w:t>
      </w:r>
      <w:r>
        <w:t xml:space="preserve"> </w:t>
      </w:r>
      <w:r>
        <w:t xml:space="preserve">Dakar</w:t>
      </w:r>
    </w:p>
    <w:bookmarkStart w:id="35" w:name="curriculum-vitae"/>
    <w:p>
      <w:pPr>
        <w:pStyle w:val="Heading1"/>
      </w:pPr>
      <w:r>
        <w:t xml:space="preserve">Curriculum Vitae</w:t>
      </w:r>
    </w:p>
    <w:bookmarkStart w:id="34" w:name="financial-analyst-senegal-dakar"/>
    <w:p>
      <w:pPr>
        <w:pStyle w:val="Heading2"/>
      </w:pPr>
      <w:r>
        <w:t xml:space="preserve">Financial Analyst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career-summary"/>
    <w:p>
      <w:pPr>
        <w:pStyle w:val="Heading3"/>
      </w:pPr>
      <w:r>
        <w:t xml:space="preserve">Career Summary</w:t>
      </w:r>
    </w:p>
    <w:p>
      <w:pPr>
        <w:pStyle w:val="FirstParagraph"/>
      </w:pPr>
      <w:r>
        <w:t xml:space="preserve">A highly motivated and detail-oriented Financial Analyst with over [X years] of experience in financial planning, risk management, and investment analysis. Specialized in the dynamic economic landscape of Senegal Dakar, where I have developed expertise in navigating local market trends, regulatory frameworks, and cross-border financial operations. Adept at leveraging data-driven insights to support strategic decision-making for businesses operating within the West African Economic and Monetary Union (WAEMU) region.</w:t>
      </w:r>
    </w:p>
    <w:p>
      <w:pPr>
        <w:pStyle w:val="BodyText"/>
      </w:pPr>
      <w:r>
        <w:t xml:space="preserve">Proficient in financial modeling, budgeting, and forecasting tools such as Excel, SAP, and Tableau. Committed to fostering sustainable economic growth in Senegal Dakar by aligning financial strategies with national development goals. Proven track record of delivering actionable insights to optimize profitability and mitigate risks in a rapidly evolving market.</w:t>
      </w:r>
    </w:p>
    <w:bookmarkEnd w:id="21"/>
    <w:bookmarkStart w:id="25" w:name="professional-experience"/>
    <w:p>
      <w:pPr>
        <w:pStyle w:val="Heading3"/>
      </w:pPr>
      <w:r>
        <w:t xml:space="preserve">Professional Experience</w:t>
      </w:r>
    </w:p>
    <w:bookmarkStart w:id="22" w:name="X5d8ddd9a136fc50728216b61ede12262ff9cc64"/>
    <w:p>
      <w:pPr>
        <w:pStyle w:val="Heading4"/>
      </w:pPr>
      <w:r>
        <w:t xml:space="preserve">Financial Analyst | ABC Finance Group, Dakar, Senegal</w:t>
      </w:r>
    </w:p>
    <w:p>
      <w:pPr>
        <w:pStyle w:val="FirstParagraph"/>
      </w:pPr>
      <w:r>
        <w:rPr>
          <w:iCs/>
          <w:i/>
        </w:rPr>
        <w:t xml:space="preserve">[Start Date] – [End Date]</w:t>
      </w:r>
    </w:p>
    <w:p>
      <w:pPr>
        <w:numPr>
          <w:ilvl w:val="0"/>
          <w:numId w:val="1001"/>
        </w:numPr>
        <w:pStyle w:val="Compact"/>
      </w:pPr>
      <w:r>
        <w:t xml:space="preserve">Conducted in-depth financial analysis for multinational corporations operating in Senegal Dakar, including sector-specific risk assessments and cost-benefit analyses.</w:t>
      </w:r>
    </w:p>
    <w:p>
      <w:pPr>
        <w:numPr>
          <w:ilvl w:val="0"/>
          <w:numId w:val="1001"/>
        </w:numPr>
        <w:pStyle w:val="Compact"/>
      </w:pPr>
      <w:r>
        <w:t xml:space="preserve">Developed dynamic financial models to forecast revenue streams and evaluate investment opportunities in the agricultural, energy, and telecommunications sectors.</w:t>
      </w:r>
    </w:p>
    <w:p>
      <w:pPr>
        <w:numPr>
          <w:ilvl w:val="0"/>
          <w:numId w:val="1001"/>
        </w:numPr>
        <w:pStyle w:val="Compact"/>
      </w:pPr>
      <w:r>
        <w:t xml:space="preserve">Collaborated with local stakeholders to design customized financial solutions for SMEs, supporting their access to credit and capital markets under WAEMU regulations.</w:t>
      </w:r>
    </w:p>
    <w:p>
      <w:pPr>
        <w:numPr>
          <w:ilvl w:val="0"/>
          <w:numId w:val="1001"/>
        </w:numPr>
        <w:pStyle w:val="Compact"/>
      </w:pPr>
      <w:r>
        <w:t xml:space="preserve">Prepared comprehensive reports for senior management, highlighting key financial trends and strategic recommendations tailored to the Senegalese market.</w:t>
      </w:r>
    </w:p>
    <w:bookmarkEnd w:id="22"/>
    <w:bookmarkStart w:id="23" w:name="X6ac5919e57c8982db3b5ef5685ad742fd8e12d4"/>
    <w:p>
      <w:pPr>
        <w:pStyle w:val="Heading4"/>
      </w:pPr>
      <w:r>
        <w:t xml:space="preserve">Junior Financial Analyst | Dakar Investment Consultancy</w:t>
      </w:r>
    </w:p>
    <w:p>
      <w:pPr>
        <w:pStyle w:val="FirstParagraph"/>
      </w:pPr>
      <w:r>
        <w:rPr>
          <w:iCs/>
          <w:i/>
        </w:rPr>
        <w:t xml:space="preserve">[Start Date] – [End Date]</w:t>
      </w:r>
    </w:p>
    <w:p>
      <w:pPr>
        <w:numPr>
          <w:ilvl w:val="0"/>
          <w:numId w:val="1002"/>
        </w:numPr>
        <w:pStyle w:val="Compact"/>
      </w:pPr>
      <w:r>
        <w:t xml:space="preserve">Assisted in the preparation of financial statements and audit reports for clients across diverse industries, ensuring compliance with Senegal's regulatory standards.</w:t>
      </w:r>
    </w:p>
    <w:p>
      <w:pPr>
        <w:numPr>
          <w:ilvl w:val="0"/>
          <w:numId w:val="1002"/>
        </w:numPr>
        <w:pStyle w:val="Compact"/>
      </w:pPr>
      <w:r>
        <w:t xml:space="preserve">Analyzed macroeconomic indicators to identify investment opportunities in Dakar's growing urban economy, focusing on real estate and infrastructure projects.</w:t>
      </w:r>
    </w:p>
    <w:p>
      <w:pPr>
        <w:numPr>
          <w:ilvl w:val="0"/>
          <w:numId w:val="1002"/>
        </w:numPr>
        <w:pStyle w:val="Compact"/>
      </w:pPr>
      <w:r>
        <w:t xml:space="preserve">Supported the development of financial literacy programs for local entrepreneurs, emphasizing budgeting and cash flow management in Senegal’s informal sector.</w:t>
      </w:r>
    </w:p>
    <w:bookmarkEnd w:id="23"/>
    <w:bookmarkStart w:id="24" w:name="Xfd71c8a35012d958ab8172cd76380c518fa58aa"/>
    <w:p>
      <w:pPr>
        <w:pStyle w:val="Heading4"/>
      </w:pPr>
      <w:r>
        <w:t xml:space="preserve">Freelance Financial Consultant | Independent Projects</w:t>
      </w:r>
    </w:p>
    <w:p>
      <w:pPr>
        <w:pStyle w:val="FirstParagraph"/>
      </w:pPr>
      <w:r>
        <w:rPr>
          <w:iCs/>
          <w:i/>
        </w:rPr>
        <w:t xml:space="preserve">[Start Date] – [End Date]</w:t>
      </w:r>
    </w:p>
    <w:p>
      <w:pPr>
        <w:numPr>
          <w:ilvl w:val="0"/>
          <w:numId w:val="1003"/>
        </w:numPr>
        <w:pStyle w:val="Compact"/>
      </w:pPr>
      <w:r>
        <w:t xml:space="preserve">Provided advisory services to startups in Dakar, helping them secure funding through pitch deck preparation and financial forecasting.</w:t>
      </w:r>
    </w:p>
    <w:p>
      <w:pPr>
        <w:numPr>
          <w:ilvl w:val="0"/>
          <w:numId w:val="1003"/>
        </w:numPr>
        <w:pStyle w:val="Compact"/>
      </w:pPr>
      <w:r>
        <w:t xml:space="preserve">Optimized financial processes for small businesses by implementing cost-saving strategies aligned with Senegal’s economic growth priorities.</w:t>
      </w:r>
    </w:p>
    <w:p>
      <w:pPr>
        <w:numPr>
          <w:ilvl w:val="0"/>
          <w:numId w:val="1003"/>
        </w:numPr>
        <w:pStyle w:val="Compact"/>
      </w:pPr>
      <w:r>
        <w:t xml:space="preserve">Contributed to research initiatives on the impact of digital banking on financial inclusion in Senegal, published in local industry journals.</w:t>
      </w:r>
    </w:p>
    <w:bookmarkEnd w:id="24"/>
    <w:bookmarkEnd w:id="25"/>
    <w:bookmarkStart w:id="28" w:name="education"/>
    <w:p>
      <w:pPr>
        <w:pStyle w:val="Heading3"/>
      </w:pPr>
      <w:r>
        <w:t xml:space="preserve">Education</w:t>
      </w:r>
    </w:p>
    <w:bookmarkStart w:id="26" w:name="Xfbd42f6e81407e2a33f97f7b474b63869d0204c"/>
    <w:p>
      <w:pPr>
        <w:pStyle w:val="Heading4"/>
      </w:pPr>
      <w:r>
        <w:t xml:space="preserve">MSc in Finance | University of Dakar, Senegal</w:t>
      </w:r>
    </w:p>
    <w:p>
      <w:pPr>
        <w:pStyle w:val="FirstParagraph"/>
      </w:pPr>
      <w:r>
        <w:rPr>
          <w:iCs/>
          <w:i/>
        </w:rPr>
        <w:t xml:space="preserve">[Year]</w:t>
      </w:r>
    </w:p>
    <w:p>
      <w:pPr>
        <w:pStyle w:val="BodyText"/>
      </w:pPr>
      <w:r>
        <w:t xml:space="preserve">Specialized in Corporate Finance and Financial Markets. Thesis: "Financial Strategies for SMEs in the WAEMU Region." Graduated with honors.</w:t>
      </w:r>
    </w:p>
    <w:bookmarkEnd w:id="26"/>
    <w:bookmarkStart w:id="27" w:name="X1dec8794f0a9d6598deb202aa7098e0216847cf"/>
    <w:p>
      <w:pPr>
        <w:pStyle w:val="Heading4"/>
      </w:pPr>
      <w:r>
        <w:t xml:space="preserve">BSc in Economics | Cheikh Anta Diop University, Dakar, Senegal</w:t>
      </w:r>
    </w:p>
    <w:p>
      <w:pPr>
        <w:pStyle w:val="FirstParagraph"/>
      </w:pPr>
      <w:r>
        <w:rPr>
          <w:iCs/>
          <w:i/>
        </w:rPr>
        <w:t xml:space="preserve">[Year]</w:t>
      </w:r>
    </w:p>
    <w:p>
      <w:pPr>
        <w:pStyle w:val="BodyText"/>
      </w:pPr>
      <w:r>
        <w:t xml:space="preserve">Focus on Development Economics and Public Policy. Completed a research project on the role of microfinance in poverty reduction in rural Senegal.</w:t>
      </w:r>
    </w:p>
    <w:bookmarkEnd w:id="27"/>
    <w:bookmarkEnd w:id="28"/>
    <w:bookmarkStart w:id="29" w:name="skills"/>
    <w:p>
      <w:pPr>
        <w:pStyle w:val="Heading3"/>
      </w:pPr>
      <w:r>
        <w:t xml:space="preserve">Skills</w:t>
      </w:r>
    </w:p>
    <w:p>
      <w:pPr>
        <w:numPr>
          <w:ilvl w:val="0"/>
          <w:numId w:val="1004"/>
        </w:numPr>
        <w:pStyle w:val="Compact"/>
      </w:pPr>
      <w:r>
        <w:rPr>
          <w:bCs/>
          <w:b/>
        </w:rPr>
        <w:t xml:space="preserve">Technical:</w:t>
      </w:r>
      <w:r>
        <w:t xml:space="preserve"> </w:t>
      </w:r>
      <w:r>
        <w:t xml:space="preserve">Financial modeling, data analysis (Python/R), budgeting, forecasting, risk assessment.</w:t>
      </w:r>
    </w:p>
    <w:p>
      <w:pPr>
        <w:numPr>
          <w:ilvl w:val="0"/>
          <w:numId w:val="1004"/>
        </w:numPr>
        <w:pStyle w:val="Compact"/>
      </w:pPr>
      <w:r>
        <w:rPr>
          <w:bCs/>
          <w:b/>
        </w:rPr>
        <w:t xml:space="preserve">Software:</w:t>
      </w:r>
      <w:r>
        <w:t xml:space="preserve"> </w:t>
      </w:r>
      <w:r>
        <w:t xml:space="preserve">Excel (advanced), SAP, Tableau, QuickBooks.</w:t>
      </w:r>
    </w:p>
    <w:p>
      <w:pPr>
        <w:numPr>
          <w:ilvl w:val="0"/>
          <w:numId w:val="1004"/>
        </w:numPr>
        <w:pStyle w:val="Compact"/>
      </w:pPr>
      <w:r>
        <w:rPr>
          <w:bCs/>
          <w:b/>
        </w:rPr>
        <w:t xml:space="preserve">Languages:</w:t>
      </w:r>
      <w:r>
        <w:t xml:space="preserve"> </w:t>
      </w:r>
      <w:r>
        <w:t xml:space="preserve">French (fluent), English (professional proficiency).</w:t>
      </w:r>
    </w:p>
    <w:p>
      <w:pPr>
        <w:numPr>
          <w:ilvl w:val="0"/>
          <w:numId w:val="1004"/>
        </w:numPr>
        <w:pStyle w:val="Compact"/>
      </w:pPr>
      <w:r>
        <w:rPr>
          <w:bCs/>
          <w:b/>
        </w:rPr>
        <w:t xml:space="preserve">Regulatory Knowledge:</w:t>
      </w:r>
      <w:r>
        <w:t xml:space="preserve"> </w:t>
      </w:r>
      <w:r>
        <w:t xml:space="preserve">Senegal’s financial regulations, WAEMU standards, and international accounting principles.</w:t>
      </w:r>
    </w:p>
    <w:bookmarkEnd w:id="29"/>
    <w:bookmarkStart w:id="30" w:name="certifications"/>
    <w:p>
      <w:pPr>
        <w:pStyle w:val="Heading3"/>
      </w:pPr>
      <w:r>
        <w:t xml:space="preserve">Certifications</w:t>
      </w:r>
    </w:p>
    <w:p>
      <w:pPr>
        <w:numPr>
          <w:ilvl w:val="0"/>
          <w:numId w:val="1005"/>
        </w:numPr>
        <w:pStyle w:val="Compact"/>
      </w:pPr>
      <w:r>
        <w:t xml:space="preserve">CFA Level II Candidate | CFA Institute</w:t>
      </w:r>
    </w:p>
    <w:p>
      <w:pPr>
        <w:numPr>
          <w:ilvl w:val="0"/>
          <w:numId w:val="1005"/>
        </w:numPr>
        <w:pStyle w:val="Compact"/>
      </w:pPr>
      <w:r>
        <w:t xml:space="preserve">Professional Certificate in Financial Risk Management | [Institution Name]</w:t>
      </w:r>
    </w:p>
    <w:p>
      <w:pPr>
        <w:numPr>
          <w:ilvl w:val="0"/>
          <w:numId w:val="1005"/>
        </w:numPr>
        <w:pStyle w:val="Compact"/>
      </w:pPr>
      <w:r>
        <w:t xml:space="preserve">Google Data Analytics Certificate | Google Career Certificates</w:t>
      </w:r>
    </w:p>
    <w:bookmarkEnd w:id="30"/>
    <w:bookmarkStart w:id="31" w:name="key-achievements"/>
    <w:p>
      <w:pPr>
        <w:pStyle w:val="Heading3"/>
      </w:pPr>
      <w:r>
        <w:t xml:space="preserve">Key Achievements</w:t>
      </w:r>
    </w:p>
    <w:p>
      <w:pPr>
        <w:pStyle w:val="FirstParagraph"/>
      </w:pPr>
      <w:r>
        <w:rPr>
          <w:bCs/>
          <w:b/>
        </w:rPr>
        <w:t xml:space="preserve">Optimized Capital Structure for a Local Agribusiness:</w:t>
      </w:r>
      <w:r>
        <w:t xml:space="preserve"> </w:t>
      </w:r>
      <w:r>
        <w:t xml:space="preserve">Reduced debt-to-equity ratio by 25% through restructuring, enhancing profitability and investor confidence in Dakar’s agricultural sector.</w:t>
      </w:r>
    </w:p>
    <w:p>
      <w:pPr>
        <w:pStyle w:val="BodyText"/>
      </w:pPr>
      <w:r>
        <w:rPr>
          <w:bCs/>
          <w:b/>
        </w:rPr>
        <w:t xml:space="preserve">Launched Digital Banking Initiative:</w:t>
      </w:r>
      <w:r>
        <w:t xml:space="preserve"> </w:t>
      </w:r>
      <w:r>
        <w:t xml:space="preserve">Collaborated with a fintech firm to expand mobile banking services in Senegal, increasing financial inclusion by 18% among rural populations.</w:t>
      </w:r>
    </w:p>
    <w:p>
      <w:pPr>
        <w:pStyle w:val="BodyText"/>
      </w:pPr>
      <w:r>
        <w:rPr>
          <w:bCs/>
          <w:b/>
        </w:rPr>
        <w:t xml:space="preserve">Published Research on Infrastructure Investment:</w:t>
      </w:r>
      <w:r>
        <w:t xml:space="preserve"> </w:t>
      </w:r>
      <w:r>
        <w:t xml:space="preserve">Contributed to a study on public-private partnerships in Dakar’s transportation sector, cited in national policy discussions.</w:t>
      </w:r>
    </w:p>
    <w:bookmarkEnd w:id="31"/>
    <w:bookmarkStart w:id="32" w:name="professional-affiliations"/>
    <w:p>
      <w:pPr>
        <w:pStyle w:val="Heading3"/>
      </w:pPr>
      <w:r>
        <w:t xml:space="preserve">Professional Affiliations</w:t>
      </w:r>
    </w:p>
    <w:p>
      <w:pPr>
        <w:numPr>
          <w:ilvl w:val="0"/>
          <w:numId w:val="1006"/>
        </w:numPr>
        <w:pStyle w:val="Compact"/>
      </w:pPr>
      <w:r>
        <w:t xml:space="preserve">Member, Association des Comptables et Auditeurs de l’OCDE (ACAO) – Senegal Chapter</w:t>
      </w:r>
    </w:p>
    <w:p>
      <w:pPr>
        <w:numPr>
          <w:ilvl w:val="0"/>
          <w:numId w:val="1006"/>
        </w:numPr>
        <w:pStyle w:val="Compact"/>
      </w:pPr>
      <w:r>
        <w:t xml:space="preserve">Volunteer, Dakar Financial Literacy Network</w:t>
      </w:r>
    </w:p>
    <w:p>
      <w:pPr>
        <w:numPr>
          <w:ilvl w:val="0"/>
          <w:numId w:val="1006"/>
        </w:numPr>
        <w:pStyle w:val="Compact"/>
      </w:pPr>
      <w:r>
        <w:t xml:space="preserve">Publisher, "Economic Insights: Senegal and Beyond" – Monthly Blog Series</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t xml:space="preserve">© 2023 Curriculum Vitae - Financial Analyst | Senegal Dakar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Senegal Dakar</dc:title>
  <dc:creator/>
  <dc:language>en</dc:language>
  <cp:keywords/>
  <dcterms:created xsi:type="dcterms:W3CDTF">2026-05-30T19:38:32Z</dcterms:created>
  <dcterms:modified xsi:type="dcterms:W3CDTF">2026-05-30T19:38:32Z</dcterms:modified>
</cp:coreProperties>
</file>

<file path=docProps/custom.xml><?xml version="1.0" encoding="utf-8"?>
<Properties xmlns="http://schemas.openxmlformats.org/officeDocument/2006/custom-properties" xmlns:vt="http://schemas.openxmlformats.org/officeDocument/2006/docPropsVTypes"/>
</file>