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Address:</w:t>
      </w:r>
      <w:r>
        <w:t xml:space="preserve"> </w:t>
      </w:r>
      <w:r>
        <w:t xml:space="preserve">10 Raffles Quay, Singapore 048583</w:t>
      </w:r>
      <w:r>
        <w:br/>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highly motivated Financial Analyst with over 7 years of experience in the dynamic financial sector of Singapore. Adept at analyzing complex financial data, preparing forecasts, and delivering actionable insights to drive business decisions. Proven track record in supporting corporate finance strategies, risk management, and investment evaluation for multinational corporations operating in Singapore. Committed to leveraging analytical expertise to contribute to the growth of organizations within Singapore's competitive market.</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ABC Corporation (Singapore)</w:t>
      </w:r>
      <w:r>
        <w:br/>
      </w:r>
      <w:r>
        <w:t xml:space="preserve">January 2019 – Present</w:t>
      </w:r>
      <w:r>
        <w:br/>
      </w:r>
      <w:r>
        <w:t xml:space="preserve">- Led financial modeling and forecasting for Singapore-based clients, ensuring alignment with corporate strategic goals.</w:t>
      </w:r>
      <w:r>
        <w:br/>
      </w:r>
      <w:r>
        <w:t xml:space="preserve">- Conducted in-depth market research and industry analysis to support investment decisions in the ASEAN region.</w:t>
      </w:r>
      <w:r>
        <w:br/>
      </w:r>
      <w:r>
        <w:t xml:space="preserve">- Collaborated with cross-functional teams to optimize budgeting processes, resulting in a 15% reduction in operational costs for two major projects.</w:t>
      </w:r>
      <w:r>
        <w:br/>
      </w:r>
      <w:r>
        <w:t xml:space="preserve">- Developed risk assessment frameworks tailored to Singapore’s regulatory environment, enhancing compliance and reducing financial exposure.</w:t>
      </w:r>
    </w:p>
    <w:bookmarkEnd w:id="22"/>
    <w:bookmarkStart w:id="23" w:name="financial-analyst"/>
    <w:p>
      <w:pPr>
        <w:pStyle w:val="Heading3"/>
      </w:pPr>
      <w:r>
        <w:t xml:space="preserve">Financial Analyst</w:t>
      </w:r>
    </w:p>
    <w:p>
      <w:pPr>
        <w:pStyle w:val="FirstParagraph"/>
      </w:pPr>
      <w:r>
        <w:rPr>
          <w:bCs/>
          <w:b/>
        </w:rPr>
        <w:t xml:space="preserve">XYZ Holdings (Singapore)</w:t>
      </w:r>
      <w:r>
        <w:br/>
      </w:r>
      <w:r>
        <w:t xml:space="preserve">June 2016 – December 2018</w:t>
      </w:r>
      <w:r>
        <w:br/>
      </w:r>
      <w:r>
        <w:t xml:space="preserve">- Prepared quarterly financial reports and presentations for senior management, highlighting key performance indicators and trends.</w:t>
      </w:r>
      <w:r>
        <w:br/>
      </w:r>
      <w:r>
        <w:t xml:space="preserve">- Assisted in the evaluation of mergers and acquisitions, contributing to the successful acquisition of a fintech startup in Singapore.</w:t>
      </w:r>
      <w:r>
        <w:br/>
      </w:r>
      <w:r>
        <w:t xml:space="preserve">- Designed data visualization tools using Excel and Power BI to improve transparency in financial reporting.</w:t>
      </w:r>
      <w:r>
        <w:br/>
      </w:r>
      <w:r>
        <w:t xml:space="preserve">- Supported the implementation of a new ERP system, streamlining financial processes across three regional offices.</w:t>
      </w:r>
    </w:p>
    <w:bookmarkEnd w:id="23"/>
    <w:bookmarkStart w:id="24" w:name="junior-financial-analyst"/>
    <w:p>
      <w:pPr>
        <w:pStyle w:val="Heading3"/>
      </w:pPr>
      <w:r>
        <w:t xml:space="preserve">Junior Financial Analyst</w:t>
      </w:r>
    </w:p>
    <w:p>
      <w:pPr>
        <w:pStyle w:val="FirstParagraph"/>
      </w:pPr>
      <w:r>
        <w:rPr>
          <w:bCs/>
          <w:b/>
        </w:rPr>
        <w:t xml:space="preserve">Global Finance Solutions (Singapore)</w:t>
      </w:r>
      <w:r>
        <w:br/>
      </w:r>
      <w:r>
        <w:t xml:space="preserve">February 2014 – May 2016</w:t>
      </w:r>
      <w:r>
        <w:br/>
      </w:r>
      <w:r>
        <w:t xml:space="preserve">- Analyzed historical financial data to identify trends and support long-term planning for clients in the manufacturing sector.</w:t>
      </w:r>
      <w:r>
        <w:br/>
      </w:r>
      <w:r>
        <w:t xml:space="preserve">- Assisted in the preparation of tax filings and compliance reports, ensuring adherence to Singapore’s tax laws.</w:t>
      </w:r>
      <w:r>
        <w:br/>
      </w:r>
      <w:r>
        <w:t xml:space="preserve">- Provided training sessions on financial software tools to junior analysts, enhancing team efficiency.</w:t>
      </w:r>
    </w:p>
    <w:bookmarkEnd w:id="24"/>
    <w:bookmarkEnd w:id="25"/>
    <w:bookmarkStart w:id="28" w:name="education"/>
    <w:p>
      <w:pPr>
        <w:pStyle w:val="Heading2"/>
      </w:pPr>
      <w:r>
        <w:t xml:space="preserve">Education</w:t>
      </w:r>
    </w:p>
    <w:bookmarkStart w:id="26" w:name="msc-in-finance"/>
    <w:p>
      <w:pPr>
        <w:pStyle w:val="Heading3"/>
      </w:pPr>
      <w:r>
        <w:t xml:space="preserve">MSc in Finance</w:t>
      </w:r>
    </w:p>
    <w:p>
      <w:pPr>
        <w:pStyle w:val="FirstParagraph"/>
      </w:pPr>
      <w:r>
        <w:rPr>
          <w:bCs/>
          <w:b/>
        </w:rPr>
        <w:t xml:space="preserve">NUS Business School (National University of Singapore)</w:t>
      </w:r>
      <w:r>
        <w:br/>
      </w:r>
      <w:r>
        <w:t xml:space="preserve">2011 – 2014</w:t>
      </w:r>
      <w:r>
        <w:br/>
      </w:r>
      <w:r>
        <w:t xml:space="preserve">- Specialized in Corporate Finance and Investment Analysis.</w:t>
      </w:r>
      <w:r>
        <w:br/>
      </w:r>
      <w:r>
        <w:t xml:space="preserve">- Graduated with Honors, receiving the Dean’s List award for academic excellence.</w:t>
      </w:r>
    </w:p>
    <w:bookmarkEnd w:id="26"/>
    <w:bookmarkStart w:id="27" w:name="bsc-in-accounting"/>
    <w:p>
      <w:pPr>
        <w:pStyle w:val="Heading3"/>
      </w:pPr>
      <w:r>
        <w:t xml:space="preserve">BSc in Accounting</w:t>
      </w:r>
    </w:p>
    <w:p>
      <w:pPr>
        <w:pStyle w:val="FirstParagraph"/>
      </w:pPr>
      <w:r>
        <w:rPr>
          <w:bCs/>
          <w:b/>
        </w:rPr>
        <w:t xml:space="preserve">Singapore Institute of Technology</w:t>
      </w:r>
      <w:r>
        <w:br/>
      </w:r>
      <w:r>
        <w:t xml:space="preserve">2008 – 2011</w:t>
      </w:r>
      <w:r>
        <w:br/>
      </w:r>
      <w:r>
        <w:t xml:space="preserve">- Focused on financial reporting, auditing, and taxation principles.</w:t>
      </w:r>
      <w:r>
        <w:br/>
      </w:r>
      <w:r>
        <w:t xml:space="preserve">- Completed an internship with a top-tier accounting firm in Singapore.</w:t>
      </w:r>
    </w:p>
    <w:bookmarkEnd w:id="27"/>
    <w:bookmarkEnd w:id="28"/>
    <w:bookmarkStart w:id="29" w:name="skills"/>
    <w:p>
      <w:pPr>
        <w:pStyle w:val="Heading2"/>
      </w:pPr>
      <w:r>
        <w:t xml:space="preserve">Skills</w:t>
      </w:r>
    </w:p>
    <w:p>
      <w:pPr>
        <w:numPr>
          <w:ilvl w:val="0"/>
          <w:numId w:val="1001"/>
        </w:numPr>
        <w:pStyle w:val="Compact"/>
      </w:pPr>
      <w:r>
        <w:rPr>
          <w:bCs/>
          <w:b/>
        </w:rPr>
        <w:t xml:space="preserve">Financial Analysis:</w:t>
      </w:r>
      <w:r>
        <w:t xml:space="preserve"> </w:t>
      </w:r>
      <w:r>
        <w:t xml:space="preserve">Expertise in ratio analysis, variance analysis, and cost-benefit evaluation.</w:t>
      </w:r>
    </w:p>
    <w:p>
      <w:pPr>
        <w:numPr>
          <w:ilvl w:val="0"/>
          <w:numId w:val="1001"/>
        </w:numPr>
        <w:pStyle w:val="Compact"/>
      </w:pPr>
      <w:r>
        <w:rPr>
          <w:bCs/>
          <w:b/>
        </w:rPr>
        <w:t xml:space="preserve">Data Visualization:</w:t>
      </w:r>
      <w:r>
        <w:t xml:space="preserve"> </w:t>
      </w:r>
      <w:r>
        <w:t xml:space="preserve">Proficient in Excel, Power BI, and Tableau for creating interactive dashboards.</w:t>
      </w:r>
    </w:p>
    <w:p>
      <w:pPr>
        <w:numPr>
          <w:ilvl w:val="0"/>
          <w:numId w:val="1001"/>
        </w:numPr>
        <w:pStyle w:val="Compact"/>
      </w:pPr>
      <w:r>
        <w:rPr>
          <w:bCs/>
          <w:b/>
        </w:rPr>
        <w:t xml:space="preserve">Risk Management:</w:t>
      </w:r>
      <w:r>
        <w:t xml:space="preserve"> </w:t>
      </w:r>
      <w:r>
        <w:t xml:space="preserve">Strong understanding of Singapore’s financial regulations and risk mitigation strategies.</w:t>
      </w:r>
    </w:p>
    <w:p>
      <w:pPr>
        <w:numPr>
          <w:ilvl w:val="0"/>
          <w:numId w:val="1001"/>
        </w:numPr>
        <w:pStyle w:val="Compact"/>
      </w:pPr>
      <w:r>
        <w:rPr>
          <w:bCs/>
          <w:b/>
        </w:rPr>
        <w:t xml:space="preserve">Reporting:</w:t>
      </w:r>
      <w:r>
        <w:t xml:space="preserve"> </w:t>
      </w:r>
      <w:r>
        <w:t xml:space="preserve">Skilled in preparing detailed reports for stakeholders, including CFOs and board members.</w:t>
      </w:r>
    </w:p>
    <w:p>
      <w:pPr>
        <w:numPr>
          <w:ilvl w:val="0"/>
          <w:numId w:val="1001"/>
        </w:numPr>
        <w:pStyle w:val="Compact"/>
      </w:pPr>
      <w:r>
        <w:rPr>
          <w:bCs/>
          <w:b/>
        </w:rPr>
        <w:t xml:space="preserve">Soft Skills:</w:t>
      </w:r>
      <w:r>
        <w:t xml:space="preserve"> </w:t>
      </w:r>
      <w:r>
        <w:t xml:space="preserve">Excellent communication, problem-solving, and teamwork abilities.</w:t>
      </w:r>
    </w:p>
    <w:bookmarkEnd w:id="29"/>
    <w:bookmarkStart w:id="30" w:name="certifications"/>
    <w:p>
      <w:pPr>
        <w:pStyle w:val="Heading2"/>
      </w:pPr>
      <w:r>
        <w:t xml:space="preserve">Certifications</w:t>
      </w:r>
    </w:p>
    <w:p>
      <w:pPr>
        <w:numPr>
          <w:ilvl w:val="0"/>
          <w:numId w:val="1002"/>
        </w:numPr>
        <w:pStyle w:val="Compact"/>
      </w:pPr>
      <w:r>
        <w:t xml:space="preserve">CFA Level III Candidate (Chartered Financial Analyst)</w:t>
      </w:r>
    </w:p>
    <w:p>
      <w:pPr>
        <w:numPr>
          <w:ilvl w:val="0"/>
          <w:numId w:val="1002"/>
        </w:numPr>
        <w:pStyle w:val="Compact"/>
      </w:pPr>
      <w:r>
        <w:t xml:space="preserve">CPA (Singapore) – Certified Public Accountant</w:t>
      </w:r>
    </w:p>
    <w:p>
      <w:pPr>
        <w:numPr>
          <w:ilvl w:val="0"/>
          <w:numId w:val="1002"/>
        </w:numPr>
        <w:pStyle w:val="Compact"/>
      </w:pPr>
      <w:r>
        <w:t xml:space="preserve">FRM (Financial Risk Manager) – Global Association of Risk Professionals</w:t>
      </w:r>
    </w:p>
    <w:p>
      <w:pPr>
        <w:numPr>
          <w:ilvl w:val="0"/>
          <w:numId w:val="1002"/>
        </w:numPr>
        <w:pStyle w:val="Compact"/>
      </w:pPr>
      <w:r>
        <w:t xml:space="preserve">Advanced Excel Certification – Singapore Institute of Management</w:t>
      </w:r>
    </w:p>
    <w:bookmarkEnd w:id="30"/>
    <w:bookmarkStart w:id="31" w:name="projects-achievements"/>
    <w:p>
      <w:pPr>
        <w:pStyle w:val="Heading2"/>
      </w:pPr>
      <w:r>
        <w:t xml:space="preserve">Projects &amp; Achievements</w:t>
      </w:r>
    </w:p>
    <w:p>
      <w:pPr>
        <w:pStyle w:val="FirstParagraph"/>
      </w:pPr>
      <w:r>
        <w:rPr>
          <w:bCs/>
          <w:b/>
        </w:rPr>
        <w:t xml:space="preserve">Singapore Fintech Innovation Project (2021)</w:t>
      </w:r>
      <w:r>
        <w:br/>
      </w:r>
      <w:r>
        <w:t xml:space="preserve">- Led a team to develop a blockchain-based financial reporting system for a local bank, reducing audit time by 30%.</w:t>
      </w:r>
    </w:p>
    <w:p>
      <w:pPr>
        <w:pStyle w:val="BodyText"/>
      </w:pPr>
      <w:r>
        <w:rPr>
          <w:bCs/>
          <w:b/>
        </w:rPr>
        <w:t xml:space="preserve">Market Expansion Strategy for Southeast Asia (2019)</w:t>
      </w:r>
      <w:r>
        <w:br/>
      </w:r>
      <w:r>
        <w:t xml:space="preserve">- Analyzed economic indicators and consumer behavior in Singapore and neighboring countries, contributing to a 25% increase in market share for a multinational corporation.</w:t>
      </w:r>
    </w:p>
    <w:bookmarkEnd w:id="31"/>
    <w:bookmarkStart w:id="32"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Mandarin – Fluent (written and spoken)</w:t>
      </w:r>
    </w:p>
    <w:p>
      <w:pPr>
        <w:numPr>
          <w:ilvl w:val="0"/>
          <w:numId w:val="1003"/>
        </w:numPr>
        <w:pStyle w:val="Compact"/>
      </w:pPr>
      <w:r>
        <w:t xml:space="preserve">Malay – Basic understanding</w:t>
      </w:r>
    </w:p>
    <w:bookmarkEnd w:id="32"/>
    <w:bookmarkStart w:id="33" w:name="professional-affiliations"/>
    <w:p>
      <w:pPr>
        <w:pStyle w:val="Heading2"/>
      </w:pPr>
      <w:r>
        <w:t xml:space="preserve">Professional Affiliations</w:t>
      </w:r>
    </w:p>
    <w:p>
      <w:pPr>
        <w:numPr>
          <w:ilvl w:val="0"/>
          <w:numId w:val="1004"/>
        </w:numPr>
        <w:pStyle w:val="Compact"/>
      </w:pPr>
      <w:r>
        <w:t xml:space="preserve">Singapore Financial Analysts Society (SFAS)</w:t>
      </w:r>
    </w:p>
    <w:p>
      <w:pPr>
        <w:numPr>
          <w:ilvl w:val="0"/>
          <w:numId w:val="1004"/>
        </w:numPr>
        <w:pStyle w:val="Compact"/>
      </w:pPr>
      <w:r>
        <w:t xml:space="preserve">Association of Chartered Certified Accountants (ACCA)</w:t>
      </w:r>
    </w:p>
    <w:p>
      <w:pPr>
        <w:numPr>
          <w:ilvl w:val="0"/>
          <w:numId w:val="1004"/>
        </w:numPr>
        <w:pStyle w:val="Compact"/>
      </w:pPr>
      <w:r>
        <w:t xml:space="preserve">Singapore Institute of Management (SIM)</w:t>
      </w:r>
    </w:p>
    <w:bookmarkEnd w:id="33"/>
    <w:bookmarkStart w:id="34" w:name="references"/>
    <w:p>
      <w:pPr>
        <w:pStyle w:val="Heading2"/>
      </w:pPr>
      <w:r>
        <w:t xml:space="preserve">References</w:t>
      </w:r>
    </w:p>
    <w:p>
      <w:pPr>
        <w:pStyle w:val="FirstParagraph"/>
      </w:pPr>
      <w:r>
        <w:t xml:space="preserve">Available upon request. References include senior executives from ABC Corporation and XYZ Holdings in Singapore.</w:t>
      </w:r>
    </w:p>
    <w:p>
      <w:pPr>
        <w:pStyle w:val="BodyText"/>
      </w:pPr>
      <w:r>
        <w:rPr>
          <w:bCs/>
          <w:b/>
        </w:rPr>
        <w:t xml:space="preserve">Note:</w:t>
      </w:r>
      <w:r>
        <w:t xml:space="preserve"> </w:t>
      </w:r>
      <w:r>
        <w:t xml:space="preserve">This Curriculum Vitae is tailored for the Financial Analyst role in Singapore, emphasizing expertise, local industry knowledge, and compliance with Singapore’s financial standards. It highlights achievements aligned with the competitive landscape of Singapore’s economy.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2025-12-07T20:34:22Z</dcterms:created>
  <dcterms:modified xsi:type="dcterms:W3CDTF">2025-12-07T20:34:22Z</dcterms:modified>
</cp:coreProperties>
</file>

<file path=docProps/custom.xml><?xml version="1.0" encoding="utf-8"?>
<Properties xmlns="http://schemas.openxmlformats.org/officeDocument/2006/custom-properties" xmlns:vt="http://schemas.openxmlformats.org/officeDocument/2006/docPropsVTypes"/>
</file>