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Financial</w:t>
      </w:r>
      <w:r>
        <w:t xml:space="preserve"> </w:t>
      </w:r>
      <w:r>
        <w:t xml:space="preserve">Analyst</w:t>
      </w:r>
      <w:r>
        <w:t xml:space="preserve"> </w:t>
      </w:r>
      <w:r>
        <w:t xml:space="preserve">(Sri</w:t>
      </w:r>
      <w:r>
        <w:t xml:space="preserve"> </w:t>
      </w:r>
      <w:r>
        <w:t xml:space="preserve">Lanka</w:t>
      </w:r>
      <w:r>
        <w:t xml:space="preserve"> </w:t>
      </w:r>
      <w:r>
        <w:t xml:space="preserve">Colombo)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financial-analyst-sri-lanka-colombo"/>
    <w:p>
      <w:pPr>
        <w:pStyle w:val="Heading2"/>
      </w:pPr>
      <w:r>
        <w:t xml:space="preserve">Financial Analyst | Sri Lanka Colombo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Main Street, Colombo 07, Sri Lanka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+94 77 123 4567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[DD/MM/YYYY] |</w:t>
      </w:r>
      <w:r>
        <w:t xml:space="preserve"> </w:t>
      </w:r>
      <w:r>
        <w:rPr>
          <w:bCs/>
          <w:b/>
        </w:rPr>
        <w:t xml:space="preserve">Nationality:</w:t>
      </w:r>
      <w:r>
        <w:t xml:space="preserve"> </w:t>
      </w:r>
      <w:r>
        <w:t xml:space="preserve">Sri Lankan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detail-oriented Financial Analyst with over 5 years of experience in the financial sector, specializing in economic forecasting, risk assessment, and strategic decision-making. A graduate from the University of Colombo with a strong understanding of Sri Lankan financial systems and global market dynamics. Proven expertise in leveraging data-driven insights to optimize business performance for organizations across Colombo’s bustling corporate landscape. Committed to delivering accurate financial reports, identifying cost-saving opportunities, and supporting long-term growth strategies aligned with Sri Lanka’s evolving economic environment.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Accounting &amp; Finance</w:t>
      </w:r>
      <w:r>
        <w:t xml:space="preserve">, University of Colombo (2015-2018)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Business Administration (MBA) in Finance</w:t>
      </w:r>
      <w:r>
        <w:t xml:space="preserve">, Sri Lanka Institute of Information Technology (SLIIT), Colombo (2019-2021)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CFA Level II Candidate</w:t>
      </w:r>
      <w:r>
        <w:t xml:space="preserve">, CFA Institute, 2023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senior-financial-analyst"/>
    <w:p>
      <w:pPr>
        <w:pStyle w:val="Heading4"/>
      </w:pPr>
      <w:r>
        <w:t xml:space="preserve">Senior Financial Analyst</w:t>
      </w:r>
    </w:p>
    <w:p>
      <w:pPr>
        <w:pStyle w:val="FirstParagraph"/>
      </w:pPr>
      <w:r>
        <w:rPr>
          <w:iCs/>
          <w:i/>
        </w:rPr>
        <w:t xml:space="preserve">Sri Lanka Finance Solutions (SLFS), Colombo | 2021-Present</w:t>
      </w:r>
    </w:p>
    <w:p>
      <w:pPr>
        <w:numPr>
          <w:ilvl w:val="0"/>
          <w:numId w:val="1002"/>
        </w:numPr>
        <w:pStyle w:val="Compact"/>
      </w:pPr>
      <w:r>
        <w:t xml:space="preserve">Managed financial forecasting and budgeting for 50+ corporate clients, including multinational firms operating in Colombo’s industrial zones.</w:t>
      </w:r>
    </w:p>
    <w:p>
      <w:pPr>
        <w:numPr>
          <w:ilvl w:val="0"/>
          <w:numId w:val="1002"/>
        </w:numPr>
        <w:pStyle w:val="Compact"/>
      </w:pPr>
      <w:r>
        <w:t xml:space="preserve">Developed risk management frameworks to mitigate financial uncertainties, particularly during economic fluctuations in Sri Lanka.</w:t>
      </w:r>
    </w:p>
    <w:p>
      <w:pPr>
        <w:numPr>
          <w:ilvl w:val="0"/>
          <w:numId w:val="1002"/>
        </w:numPr>
        <w:pStyle w:val="Compact"/>
      </w:pPr>
      <w:r>
        <w:t xml:space="preserve">Collaborated with local banks and regulatory bodies to ensure compliance with the Central Bank of Sri Lanka’s guidelines.</w:t>
      </w:r>
    </w:p>
    <w:p>
      <w:pPr>
        <w:numPr>
          <w:ilvl w:val="0"/>
          <w:numId w:val="1002"/>
        </w:numPr>
        <w:pStyle w:val="Compact"/>
      </w:pPr>
      <w:r>
        <w:t xml:space="preserve">Created detailed investment analysis reports for private equity firms, focusing on opportunities in Colombo’s emerging tech and real estate sectors.</w:t>
      </w:r>
    </w:p>
    <w:bookmarkEnd w:id="23"/>
    <w:bookmarkStart w:id="24" w:name="financial-analyst"/>
    <w:p>
      <w:pPr>
        <w:pStyle w:val="Heading4"/>
      </w:pPr>
      <w:r>
        <w:t xml:space="preserve">Financial Analyst</w:t>
      </w:r>
    </w:p>
    <w:p>
      <w:pPr>
        <w:pStyle w:val="FirstParagraph"/>
      </w:pPr>
      <w:r>
        <w:rPr>
          <w:iCs/>
          <w:i/>
        </w:rPr>
        <w:t xml:space="preserve">Colombo Business Consultancy Ltd., Colombo | 2018-2021</w:t>
      </w:r>
    </w:p>
    <w:p>
      <w:pPr>
        <w:numPr>
          <w:ilvl w:val="0"/>
          <w:numId w:val="1003"/>
        </w:numPr>
        <w:pStyle w:val="Compact"/>
      </w:pPr>
      <w:r>
        <w:t xml:space="preserve">Analyzed financial statements for SMEs in Colombo, identifying cost optimization strategies that improved profitability by 15-20%.</w:t>
      </w:r>
    </w:p>
    <w:p>
      <w:pPr>
        <w:numPr>
          <w:ilvl w:val="0"/>
          <w:numId w:val="1003"/>
        </w:numPr>
        <w:pStyle w:val="Compact"/>
      </w:pPr>
      <w:r>
        <w:t xml:space="preserve">Provided tax planning solutions tailored to Sri Lanka’s complex tax regime, helping clients reduce liabilities effectively.</w:t>
      </w:r>
    </w:p>
    <w:p>
      <w:pPr>
        <w:numPr>
          <w:ilvl w:val="0"/>
          <w:numId w:val="1003"/>
        </w:numPr>
        <w:pStyle w:val="Compact"/>
      </w:pPr>
      <w:r>
        <w:t xml:space="preserve">Supported the preparation of annual financial reports for listed companies on the Colombo Stock Exchange (CSE).</w:t>
      </w:r>
    </w:p>
    <w:bookmarkEnd w:id="24"/>
    <w:bookmarkStart w:id="25" w:name="internship"/>
    <w:p>
      <w:pPr>
        <w:pStyle w:val="Heading4"/>
      </w:pPr>
      <w:r>
        <w:t xml:space="preserve">Internship</w:t>
      </w:r>
    </w:p>
    <w:p>
      <w:pPr>
        <w:pStyle w:val="FirstParagraph"/>
      </w:pPr>
      <w:r>
        <w:rPr>
          <w:iCs/>
          <w:i/>
        </w:rPr>
        <w:t xml:space="preserve">Bank of Ceylon, Colombo | 2017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loan portfolio analysis and credit risk assessment under the supervision of senior executives.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Financial Analysis:</w:t>
      </w:r>
      <w:r>
        <w:t xml:space="preserve"> </w:t>
      </w:r>
      <w:r>
        <w:t xml:space="preserve">Expertise in ratio analysis, cash flow modeling, and cost-benefit analysis.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Proficient in Excel, Power BI, and Tableau for creating dynamic financial dashboards.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Risk Management:</w:t>
      </w:r>
      <w:r>
        <w:t xml:space="preserve"> </w:t>
      </w:r>
      <w:r>
        <w:t xml:space="preserve">Strong understanding of enterprise risk management frameworks applicable to Sri Lanka’s financial sector.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Familiar with SLFRS (Sri Lanka Financial Reporting Standards) and CSE regulations.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Sinhala, Tamil, and English; ability to communicate effectively with local and international stakeholders in Colombo.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CFA (Chartered Financial Analyst) Level II Candidate | 2023</w:t>
      </w:r>
    </w:p>
    <w:p>
      <w:pPr>
        <w:numPr>
          <w:ilvl w:val="0"/>
          <w:numId w:val="1006"/>
        </w:numPr>
        <w:pStyle w:val="Compact"/>
      </w:pPr>
      <w:r>
        <w:t xml:space="preserve">ACCA (Association of Chartered Certified Accountants) | 2021</w:t>
      </w:r>
    </w:p>
    <w:p>
      <w:pPr>
        <w:numPr>
          <w:ilvl w:val="0"/>
          <w:numId w:val="1006"/>
        </w:numPr>
        <w:pStyle w:val="Compact"/>
      </w:pPr>
      <w:r>
        <w:t xml:space="preserve">Google Analytics Certification | 2022</w:t>
      </w:r>
    </w:p>
    <w:bookmarkEnd w:id="28"/>
    <w:bookmarkStart w:id="29" w:name="X68099f42657c45bf3292627d3e7fff81a91d5e4"/>
    <w:p>
      <w:pPr>
        <w:pStyle w:val="Heading3"/>
      </w:pPr>
      <w:r>
        <w:t xml:space="preserve">Professional Projects (Sri Lanka Colombo Focus)</w:t>
      </w:r>
    </w:p>
    <w:p>
      <w:pPr>
        <w:pStyle w:val="FirstParagraph"/>
      </w:pPr>
      <w:r>
        <w:rPr>
          <w:bCs/>
          <w:b/>
        </w:rPr>
        <w:t xml:space="preserve">Economic Impact Assessment of Colombo Port City:</w:t>
      </w:r>
      <w:r>
        <w:t xml:space="preserve"> </w:t>
      </w:r>
      <w:r>
        <w:t xml:space="preserve">Led a team to analyze the financial viability of the Colombo Port City project, forecasting revenue streams and evaluating risks related to geopolitical and environmental factors.</w:t>
      </w:r>
    </w:p>
    <w:p>
      <w:pPr>
        <w:pStyle w:val="BodyText"/>
      </w:pPr>
      <w:r>
        <w:rPr>
          <w:bCs/>
          <w:b/>
        </w:rPr>
        <w:t xml:space="preserve">Corporate Tax Optimization for SMEs:</w:t>
      </w:r>
      <w:r>
        <w:t xml:space="preserve"> </w:t>
      </w:r>
      <w:r>
        <w:t xml:space="preserve">Developed a localized tax strategy guide for small businesses in Colombo, reducing tax compliance burdens by 30%.</w:t>
      </w:r>
    </w:p>
    <w:p>
      <w:pPr>
        <w:pStyle w:val="BodyText"/>
      </w:pPr>
      <w:r>
        <w:rPr>
          <w:bCs/>
          <w:b/>
        </w:rPr>
        <w:t xml:space="preserve">Sustainable Finance Initiatives:</w:t>
      </w:r>
      <w:r>
        <w:t xml:space="preserve"> </w:t>
      </w:r>
      <w:r>
        <w:t xml:space="preserve">Collaborated with the Sri Lanka Green Building Council to assess the financial feasibility of eco-friendly infrastructure projects in Colombo.</w:t>
      </w:r>
    </w:p>
    <w:bookmarkEnd w:id="29"/>
    <w:bookmarkStart w:id="30" w:name="publications-speaking-engagements"/>
    <w:p>
      <w:pPr>
        <w:pStyle w:val="Heading3"/>
      </w:pPr>
      <w:r>
        <w:t xml:space="preserve">Publications &amp; Speaking Engagements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"Financial Resilience in Sri Lanka’s Post-Pandemic Economy"</w:t>
      </w:r>
      <w:r>
        <w:t xml:space="preserve"> </w:t>
      </w:r>
      <w:r>
        <w:t xml:space="preserve">– Published in the Colombo Business Journal (2022).</w:t>
      </w:r>
    </w:p>
    <w:p>
      <w:pPr>
        <w:numPr>
          <w:ilvl w:val="0"/>
          <w:numId w:val="1007"/>
        </w:numPr>
        <w:pStyle w:val="Compact"/>
      </w:pPr>
      <w:r>
        <w:t xml:space="preserve">Panel Discussion on "Risk Management Strategies for Colombo-Based Startups" at the Sri Lanka Tech Summit (2023).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Current and former supervisors from Sri Lanka Colombo-based organizations are happy to provide references.</w:t>
      </w:r>
    </w:p>
    <w:bookmarkEnd w:id="31"/>
    <w:p>
      <w:pPr>
        <w:pStyle w:val="BodyText"/>
      </w:pPr>
      <w:r>
        <w:t xml:space="preserve">This Curriculum Vitae is tailored for Financial Analyst roles in Sri Lanka Colombo, emphasizing local expertise and global competencies.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Financial Analyst (Sri Lanka Colombo)</dc:title>
  <dc:creator/>
  <dc:language>en</dc:language>
  <cp:keywords/>
  <dcterms:created xsi:type="dcterms:W3CDTF">2025-11-30T03:43:26Z</dcterms:created>
  <dcterms:modified xsi:type="dcterms:W3CDTF">2025-11-30T03:43:26Z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