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w:t>
      </w:r>
      <w:r>
        <w:t xml:space="preserve"> </w:t>
      </w:r>
      <w:r>
        <w:t xml:space="preserve">Switzerland</w:t>
      </w:r>
      <w:r>
        <w:t xml:space="preserve"> </w:t>
      </w:r>
      <w:r>
        <w:t xml:space="preserve">Zurich</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+41 79 123 4567</w:t>
      </w:r>
    </w:p>
    <w:p>
      <w:pPr>
        <w:pStyle w:val="BodyText"/>
      </w:pPr>
      <w:r>
        <w:rPr>
          <w:bCs/>
          <w:b/>
        </w:rPr>
        <w:t xml:space="preserve">Location:</w:t>
      </w:r>
      <w:r>
        <w:t xml:space="preserve"> </w:t>
      </w:r>
      <w:r>
        <w:t xml:space="preserve">Zurich, Switzerland</w:t>
      </w:r>
    </w:p>
    <w:bookmarkEnd w:id="20"/>
    <w:bookmarkStart w:id="21" w:name="professional-summary"/>
    <w:p>
      <w:pPr>
        <w:pStyle w:val="Heading2"/>
      </w:pPr>
      <w:r>
        <w:t xml:space="preserve">Professional Summary</w:t>
      </w:r>
    </w:p>
    <w:p>
      <w:pPr>
        <w:pStyle w:val="FirstParagraph"/>
      </w:pPr>
      <w:r>
        <w:t xml:space="preserve">A highly motivated and detail-oriented Financial Analyst with [X years] of experience in financial modeling, risk assessment, and strategic decision-making. Specializing in delivering actionable insights to drive business growth in dynamic markets. Proven expertise in navigating the complexities of Switzerland Zurich’s financial landscape, including compliance with Swiss regulatory frameworks and alignment with global best practices. Adept at leveraging advanced analytical tools to support investment decisions, optimize portfolio performance, and enhance operational efficiency for clients across industries such as banking, fintech, and corporate finance.</w:t>
      </w:r>
    </w:p>
    <w:bookmarkEnd w:id="21"/>
    <w:bookmarkStart w:id="25" w:name="professional-experience"/>
    <w:p>
      <w:pPr>
        <w:pStyle w:val="Heading2"/>
      </w:pPr>
      <w:r>
        <w:t xml:space="preserve">Professional Experience</w:t>
      </w:r>
    </w:p>
    <w:bookmarkStart w:id="22" w:name="Xd005aa4ec3968a9f6ef7281fba4abb2c8552261"/>
    <w:p>
      <w:pPr>
        <w:pStyle w:val="Heading3"/>
      </w:pPr>
      <w:r>
        <w:t xml:space="preserve">Financial Analyst | [Company Name], Zurich, Switzerland</w:t>
      </w:r>
    </w:p>
    <w:p>
      <w:pPr>
        <w:pStyle w:val="FirstParagraph"/>
      </w:pPr>
      <w:r>
        <w:rPr>
          <w:iCs/>
          <w:i/>
        </w:rPr>
        <w:t xml:space="preserve">[Start Date] – [End Date]</w:t>
      </w:r>
    </w:p>
    <w:p>
      <w:pPr>
        <w:numPr>
          <w:ilvl w:val="0"/>
          <w:numId w:val="1001"/>
        </w:numPr>
        <w:pStyle w:val="Compact"/>
      </w:pPr>
      <w:r>
        <w:t xml:space="preserve">Conducted in-depth financial analysis of corporate investments and projects, ensuring alignment with strategic objectives in Switzerland Zurich’s competitive market.</w:t>
      </w:r>
    </w:p>
    <w:p>
      <w:pPr>
        <w:numPr>
          <w:ilvl w:val="0"/>
          <w:numId w:val="1001"/>
        </w:numPr>
        <w:pStyle w:val="Compact"/>
      </w:pPr>
      <w:r>
        <w:t xml:space="preserve">Developed and maintained complex financial models to forecast revenue, evaluate risks, and support capital allocation decisions for clients in the Swiss banking sector.</w:t>
      </w:r>
    </w:p>
    <w:p>
      <w:pPr>
        <w:numPr>
          <w:ilvl w:val="0"/>
          <w:numId w:val="1001"/>
        </w:numPr>
        <w:pStyle w:val="Compact"/>
      </w:pPr>
      <w:r>
        <w:t xml:space="preserve">Collaborated with cross-functional teams to prepare annual budgets and financial forecasts, contributing to a 15% improvement in budget accuracy for the company’s Zurich-based operations.</w:t>
      </w:r>
    </w:p>
    <w:p>
      <w:pPr>
        <w:numPr>
          <w:ilvl w:val="0"/>
          <w:numId w:val="1001"/>
        </w:numPr>
        <w:pStyle w:val="Compact"/>
      </w:pPr>
      <w:r>
        <w:t xml:space="preserve">Monitored key performance indicators (KPIs) and provided regular reports to senior management, highlighting trends and opportunities for cost optimization in compliance with Swiss financial regulations.</w:t>
      </w:r>
    </w:p>
    <w:p>
      <w:pPr>
        <w:numPr>
          <w:ilvl w:val="0"/>
          <w:numId w:val="1001"/>
        </w:numPr>
        <w:pStyle w:val="Compact"/>
      </w:pPr>
      <w:r>
        <w:t xml:space="preserve">Supported the due diligence process for mergers and acquisitions, ensuring thorough evaluation of financial risks and synergies in the context of Switzerland Zurich’s economic environment.</w:t>
      </w:r>
    </w:p>
    <w:bookmarkEnd w:id="22"/>
    <w:bookmarkStart w:id="23" w:name="X7a851f0149c89f4536d8f928743633b7e62d8da"/>
    <w:p>
      <w:pPr>
        <w:pStyle w:val="Heading3"/>
      </w:pPr>
      <w:r>
        <w:t xml:space="preserve">Junior Financial Analyst | [Company Name], Zurich, Switzerland</w:t>
      </w:r>
    </w:p>
    <w:p>
      <w:pPr>
        <w:pStyle w:val="FirstParagraph"/>
      </w:pPr>
      <w:r>
        <w:rPr>
          <w:iCs/>
          <w:i/>
        </w:rPr>
        <w:t xml:space="preserve">[Start Date] – [End Date]</w:t>
      </w:r>
    </w:p>
    <w:p>
      <w:pPr>
        <w:numPr>
          <w:ilvl w:val="0"/>
          <w:numId w:val="1002"/>
        </w:numPr>
        <w:pStyle w:val="Compact"/>
      </w:pPr>
      <w:r>
        <w:t xml:space="preserve">Assisted in preparing financial statements and reconciliations for multinational corporations operating in Switzerland Zurich, ensuring adherence to IFRS and Swiss GAAP standards.</w:t>
      </w:r>
    </w:p>
    <w:p>
      <w:pPr>
        <w:numPr>
          <w:ilvl w:val="0"/>
          <w:numId w:val="1002"/>
        </w:numPr>
        <w:pStyle w:val="Compact"/>
      </w:pPr>
      <w:r>
        <w:t xml:space="preserve">Performed data analysis on market trends and competitor performance, delivering insights that informed strategic planning for clients in the tech and energy sectors.</w:t>
      </w:r>
    </w:p>
    <w:p>
      <w:pPr>
        <w:numPr>
          <w:ilvl w:val="0"/>
          <w:numId w:val="1002"/>
        </w:numPr>
        <w:pStyle w:val="Compact"/>
      </w:pPr>
      <w:r>
        <w:t xml:space="preserve">Created dashboards using Excel and Power BI to visualize financial data, enabling stakeholders in Switzerland Zurich to make timely, data-driven decisions.</w:t>
      </w:r>
    </w:p>
    <w:p>
      <w:pPr>
        <w:numPr>
          <w:ilvl w:val="0"/>
          <w:numId w:val="1002"/>
        </w:numPr>
        <w:pStyle w:val="Compact"/>
      </w:pPr>
      <w:r>
        <w:t xml:space="preserve">Contributed to the development of internal audit procedures, enhancing transparency and compliance with Swiss regulatory requirements.</w:t>
      </w:r>
    </w:p>
    <w:bookmarkEnd w:id="23"/>
    <w:bookmarkStart w:id="24" w:name="X2c0814a9bb0824bddeb4aac5d084c98c96c78d4"/>
    <w:p>
      <w:pPr>
        <w:pStyle w:val="Heading3"/>
      </w:pPr>
      <w:r>
        <w:t xml:space="preserve">Internship | [Company Name], Zurich, Switzerland</w:t>
      </w:r>
    </w:p>
    <w:p>
      <w:pPr>
        <w:pStyle w:val="FirstParagraph"/>
      </w:pPr>
      <w:r>
        <w:rPr>
          <w:iCs/>
          <w:i/>
        </w:rPr>
        <w:t xml:space="preserve">[Start Date] – [End Date]</w:t>
      </w:r>
    </w:p>
    <w:p>
      <w:pPr>
        <w:numPr>
          <w:ilvl w:val="0"/>
          <w:numId w:val="1003"/>
        </w:numPr>
        <w:pStyle w:val="Compact"/>
      </w:pPr>
      <w:r>
        <w:t xml:space="preserve">Gained hands-on experience in financial reporting and analysis under the guidance of seasoned professionals in Zurich’s financial hub.</w:t>
      </w:r>
    </w:p>
    <w:p>
      <w:pPr>
        <w:numPr>
          <w:ilvl w:val="0"/>
          <w:numId w:val="1003"/>
        </w:numPr>
        <w:pStyle w:val="Compact"/>
      </w:pPr>
      <w:r>
        <w:t xml:space="preserve">Supported the preparation of quarterly investor reports, ensuring accuracy and compliance with Swiss disclosure regulations.</w:t>
      </w:r>
    </w:p>
    <w:p>
      <w:pPr>
        <w:numPr>
          <w:ilvl w:val="0"/>
          <w:numId w:val="1003"/>
        </w:numPr>
        <w:pStyle w:val="Compact"/>
      </w:pPr>
      <w:r>
        <w:t xml:space="preserve">Conducted research on Swiss market trends, contributing to the company’s understanding of local economic dynamics and investment opportunities.</w:t>
      </w:r>
    </w:p>
    <w:bookmarkEnd w:id="24"/>
    <w:bookmarkEnd w:id="25"/>
    <w:bookmarkStart w:id="28" w:name="educational-background"/>
    <w:p>
      <w:pPr>
        <w:pStyle w:val="Heading2"/>
      </w:pPr>
      <w:r>
        <w:t xml:space="preserve">Educational Background</w:t>
      </w:r>
    </w:p>
    <w:bookmarkStart w:id="26" w:name="Xf39d09a8b36c22d5af7611e257d0b7b481bc03e"/>
    <w:p>
      <w:pPr>
        <w:pStyle w:val="Heading3"/>
      </w:pPr>
      <w:r>
        <w:t xml:space="preserve">MSc in Finance | [University Name], Zurich, Switzerland</w:t>
      </w:r>
    </w:p>
    <w:p>
      <w:pPr>
        <w:pStyle w:val="FirstParagraph"/>
      </w:pPr>
      <w:r>
        <w:rPr>
          <w:iCs/>
          <w:i/>
        </w:rPr>
        <w:t xml:space="preserve">[Start Date] – [End Date]</w:t>
      </w:r>
    </w:p>
    <w:p>
      <w:pPr>
        <w:pStyle w:val="BodyText"/>
      </w:pPr>
      <w:r>
        <w:t xml:space="preserve">Thesis: "Evaluating the Impact of Swiss Regulatory Policies on Financial Institutions’ Risk Management Strategies."</w:t>
      </w:r>
    </w:p>
    <w:bookmarkEnd w:id="26"/>
    <w:bookmarkStart w:id="27" w:name="Xba408257dd1fe846576003322d2d3376e459efe"/>
    <w:p>
      <w:pPr>
        <w:pStyle w:val="Heading3"/>
      </w:pPr>
      <w:r>
        <w:t xml:space="preserve">BSc in Economics | [University Name], [City, Country]</w:t>
      </w:r>
    </w:p>
    <w:p>
      <w:pPr>
        <w:pStyle w:val="FirstParagraph"/>
      </w:pPr>
      <w:r>
        <w:rPr>
          <w:iCs/>
          <w:i/>
        </w:rPr>
        <w:t xml:space="preserve">[Start Date] – [End Date]</w:t>
      </w:r>
    </w:p>
    <w:p>
      <w:pPr>
        <w:pStyle w:val="BodyText"/>
      </w:pPr>
      <w:r>
        <w:t xml:space="preserve">Relevant coursework: Corporate Finance, Econometrics, Financial Markets, and International Business.</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Financial Software:</w:t>
      </w:r>
      <w:r>
        <w:t xml:space="preserve"> </w:t>
      </w:r>
      <w:r>
        <w:t xml:space="preserve">Excel (Advanced), Bloomberg Terminal, SAP, Power BI</w:t>
      </w:r>
    </w:p>
    <w:p>
      <w:pPr>
        <w:numPr>
          <w:ilvl w:val="0"/>
          <w:numId w:val="1004"/>
        </w:numPr>
        <w:pStyle w:val="Compact"/>
      </w:pPr>
      <w:r>
        <w:rPr>
          <w:bCs/>
          <w:b/>
        </w:rPr>
        <w:t xml:space="preserve">Data Analysis:</w:t>
      </w:r>
      <w:r>
        <w:t xml:space="preserve"> </w:t>
      </w:r>
      <w:r>
        <w:t xml:space="preserve">Python (Pandas, NumPy), SQL, Tableau</w:t>
      </w:r>
    </w:p>
    <w:p>
      <w:pPr>
        <w:numPr>
          <w:ilvl w:val="0"/>
          <w:numId w:val="1004"/>
        </w:numPr>
        <w:pStyle w:val="Compact"/>
      </w:pPr>
      <w:r>
        <w:rPr>
          <w:bCs/>
          <w:b/>
        </w:rPr>
        <w:t xml:space="preserve">Statistical Tools:</w:t>
      </w:r>
      <w:r>
        <w:t xml:space="preserve"> </w:t>
      </w:r>
      <w:r>
        <w:t xml:space="preserve">Stata, R</w:t>
      </w:r>
    </w:p>
    <w:p>
      <w:pPr>
        <w:numPr>
          <w:ilvl w:val="0"/>
          <w:numId w:val="1004"/>
        </w:numPr>
        <w:pStyle w:val="Compact"/>
      </w:pPr>
      <w:r>
        <w:rPr>
          <w:bCs/>
          <w:b/>
        </w:rPr>
        <w:t xml:space="preserve">Compliance Knowledge:</w:t>
      </w:r>
      <w:r>
        <w:t xml:space="preserve"> </w:t>
      </w:r>
      <w:r>
        <w:t xml:space="preserve">Swiss Financial Market Supervisory Authority (Finma) regulations, Basel III standards</w:t>
      </w:r>
    </w:p>
    <w:bookmarkEnd w:id="29"/>
    <w:bookmarkStart w:id="30" w:name="languages"/>
    <w:p>
      <w:pPr>
        <w:pStyle w:val="Heading2"/>
      </w:pPr>
      <w:r>
        <w:t xml:space="preserve">Languages</w:t>
      </w:r>
    </w:p>
    <w:p>
      <w:pPr>
        <w:numPr>
          <w:ilvl w:val="0"/>
          <w:numId w:val="1005"/>
        </w:numPr>
        <w:pStyle w:val="Compact"/>
      </w:pPr>
      <w:r>
        <w:t xml:space="preserve">English – Native proficiency</w:t>
      </w:r>
    </w:p>
    <w:p>
      <w:pPr>
        <w:numPr>
          <w:ilvl w:val="0"/>
          <w:numId w:val="1005"/>
        </w:numPr>
        <w:pStyle w:val="Compact"/>
      </w:pPr>
      <w:r>
        <w:t xml:space="preserve">German – Advanced (C1 level)</w:t>
      </w:r>
    </w:p>
    <w:p>
      <w:pPr>
        <w:numPr>
          <w:ilvl w:val="0"/>
          <w:numId w:val="1005"/>
        </w:numPr>
        <w:pStyle w:val="Compact"/>
      </w:pPr>
      <w:r>
        <w:t xml:space="preserve">French – Intermediate (B2 level)</w:t>
      </w:r>
    </w:p>
    <w:bookmarkEnd w:id="30"/>
    <w:bookmarkStart w:id="31" w:name="certifications-professional-development"/>
    <w:p>
      <w:pPr>
        <w:pStyle w:val="Heading2"/>
      </w:pPr>
      <w:r>
        <w:t xml:space="preserve">Certifications &amp; Professional Development</w:t>
      </w:r>
    </w:p>
    <w:p>
      <w:pPr>
        <w:numPr>
          <w:ilvl w:val="0"/>
          <w:numId w:val="1006"/>
        </w:numPr>
        <w:pStyle w:val="Compact"/>
      </w:pPr>
      <w:r>
        <w:rPr>
          <w:bCs/>
          <w:b/>
        </w:rPr>
        <w:t xml:space="preserve">CFA Level III Candidate</w:t>
      </w:r>
      <w:r>
        <w:t xml:space="preserve"> </w:t>
      </w:r>
      <w:r>
        <w:t xml:space="preserve">| CFA Institute, [Year]</w:t>
      </w:r>
    </w:p>
    <w:p>
      <w:pPr>
        <w:numPr>
          <w:ilvl w:val="0"/>
          <w:numId w:val="1006"/>
        </w:numPr>
        <w:pStyle w:val="Compact"/>
      </w:pPr>
      <w:r>
        <w:rPr>
          <w:bCs/>
          <w:b/>
        </w:rPr>
        <w:t xml:space="preserve">Chartered Financial Analyst (CFA)</w:t>
      </w:r>
      <w:r>
        <w:t xml:space="preserve"> </w:t>
      </w:r>
      <w:r>
        <w:t xml:space="preserve">| [Year]</w:t>
      </w:r>
    </w:p>
    <w:p>
      <w:pPr>
        <w:numPr>
          <w:ilvl w:val="0"/>
          <w:numId w:val="1006"/>
        </w:numPr>
        <w:pStyle w:val="Compact"/>
      </w:pPr>
      <w:r>
        <w:rPr>
          <w:bCs/>
          <w:b/>
        </w:rPr>
        <w:t xml:space="preserve">Swiss Financial Compliance Certificate</w:t>
      </w:r>
      <w:r>
        <w:t xml:space="preserve"> </w:t>
      </w:r>
      <w:r>
        <w:t xml:space="preserve">| Swiss Banking Association, [Year]</w:t>
      </w:r>
    </w:p>
    <w:p>
      <w:pPr>
        <w:numPr>
          <w:ilvl w:val="0"/>
          <w:numId w:val="1006"/>
        </w:numPr>
        <w:pStyle w:val="Compact"/>
      </w:pPr>
      <w:r>
        <w:rPr>
          <w:bCs/>
          <w:b/>
        </w:rPr>
        <w:t xml:space="preserve">Coursera: Financial Markets and Investment Management</w:t>
      </w:r>
      <w:r>
        <w:t xml:space="preserve"> </w:t>
      </w:r>
      <w:r>
        <w:t xml:space="preserve">| [University Name], [Year]</w:t>
      </w:r>
    </w:p>
    <w:bookmarkEnd w:id="31"/>
    <w:bookmarkStart w:id="32" w:name="professional-affiliations"/>
    <w:p>
      <w:pPr>
        <w:pStyle w:val="Heading2"/>
      </w:pPr>
      <w:r>
        <w:t xml:space="preserve">Professional Affiliations</w:t>
      </w:r>
    </w:p>
    <w:p>
      <w:pPr>
        <w:numPr>
          <w:ilvl w:val="0"/>
          <w:numId w:val="1007"/>
        </w:numPr>
        <w:pStyle w:val="Compact"/>
      </w:pPr>
      <w:r>
        <w:t xml:space="preserve">Member of the Swiss Association of Financial Analysts (SAFA)</w:t>
      </w:r>
    </w:p>
    <w:p>
      <w:pPr>
        <w:numPr>
          <w:ilvl w:val="0"/>
          <w:numId w:val="1007"/>
        </w:numPr>
        <w:pStyle w:val="Compact"/>
      </w:pPr>
      <w:r>
        <w:t xml:space="preserve">Active participant in Zurich-based financial networking events and industry conferences</w:t>
      </w:r>
    </w:p>
    <w:bookmarkEnd w:id="32"/>
    <w:bookmarkStart w:id="33" w:name="key-achievements"/>
    <w:p>
      <w:pPr>
        <w:pStyle w:val="Heading2"/>
      </w:pPr>
      <w:r>
        <w:t xml:space="preserve">Key Achievements</w:t>
      </w:r>
    </w:p>
    <w:p>
      <w:pPr>
        <w:numPr>
          <w:ilvl w:val="0"/>
          <w:numId w:val="1008"/>
        </w:numPr>
        <w:pStyle w:val="Compact"/>
      </w:pPr>
      <w:r>
        <w:t xml:space="preserve">Recognized as "Top Performer" at [Company Name] for contributing to a 20% increase in client retention rates through accurate financial forecasting.</w:t>
      </w:r>
    </w:p>
    <w:p>
      <w:pPr>
        <w:numPr>
          <w:ilvl w:val="0"/>
          <w:numId w:val="1008"/>
        </w:numPr>
        <w:pStyle w:val="Compact"/>
      </w:pPr>
      <w:r>
        <w:t xml:space="preserve">Published an article on "Strategic Financial Planning in Switzerland Zurich’s Post-Pandemic Economy" in the Swiss Finance Journal (Year).</w:t>
      </w:r>
    </w:p>
    <w:p>
      <w:pPr>
        <w:numPr>
          <w:ilvl w:val="0"/>
          <w:numId w:val="1008"/>
        </w:numPr>
        <w:pStyle w:val="Compact"/>
      </w:pPr>
      <w:r>
        <w:t xml:space="preserve">Implemented a streamlined budgeting process that reduced reporting time by 30% for Zurich-based clients.</w:t>
      </w:r>
    </w:p>
    <w:bookmarkEnd w:id="33"/>
    <w:bookmarkStart w:id="34" w:name="references"/>
    <w:p>
      <w:pPr>
        <w:pStyle w:val="Heading2"/>
      </w:pPr>
      <w:r>
        <w:t xml:space="preserve">References</w:t>
      </w:r>
    </w:p>
    <w:p>
      <w:pPr>
        <w:pStyle w:val="FirstParagraph"/>
      </w:pPr>
      <w:r>
        <w:t xml:space="preserve">Available upon request. References include senior executives from [Company Name] and [University Name], as well as colleagues in Switzerland Zurich’s financial community.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 Switzerland Zurich</dc:title>
  <dc:creator/>
  <dc:language>en</dc:language>
  <cp:keywords/>
  <dcterms:created xsi:type="dcterms:W3CDTF">2025-11-29T17:46:17Z</dcterms:created>
  <dcterms:modified xsi:type="dcterms:W3CDTF">2025-11-29T17:46:17Z</dcterms:modified>
</cp:coreProperties>
</file>

<file path=docProps/custom.xml><?xml version="1.0" encoding="utf-8"?>
<Properties xmlns="http://schemas.openxmlformats.org/officeDocument/2006/custom-properties" xmlns:vt="http://schemas.openxmlformats.org/officeDocument/2006/docPropsVTypes"/>
</file>