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(312) 555-0198</w:t>
      </w:r>
      <w:r>
        <w:br/>
      </w:r>
      <w:r>
        <w:rPr>
          <w:bCs/>
          <w:b/>
        </w:rPr>
        <w:t xml:space="preserve">Location:</w:t>
      </w:r>
      <w:r>
        <w:t xml:space="preserve"> </w:t>
      </w:r>
      <w:r>
        <w:t xml:space="preserve">Chicago, Illinois, United States</w:t>
      </w:r>
    </w:p>
    <w:bookmarkEnd w:id="20"/>
    <w:bookmarkStart w:id="21" w:name="professional-summary"/>
    <w:p>
      <w:pPr>
        <w:pStyle w:val="Heading2"/>
      </w:pPr>
      <w:r>
        <w:t xml:space="preserve">Professional Summary</w:t>
      </w:r>
    </w:p>
    <w:p>
      <w:pPr>
        <w:pStyle w:val="FirstParagraph"/>
      </w:pPr>
      <w:r>
        <w:t xml:space="preserve">A dedicated Financial Analyst with over 7 years of experience in the dynamic financial landscape of the United States Chicago. Specializing in data-driven decision-making, risk assessment, and strategic financial planning. Proven ability to deliver actionable insights to support business growth and operational efficiency. Committed to leveraging expertise in financial modeling, budgeting, and market analysis to drive success for organizations in the Chicagoland area.</w:t>
      </w:r>
    </w:p>
    <w:bookmarkEnd w:id="21"/>
    <w:bookmarkStart w:id="24" w:name="education"/>
    <w:p>
      <w:pPr>
        <w:pStyle w:val="Heading2"/>
      </w:pPr>
      <w:r>
        <w:t xml:space="preserve">Education</w:t>
      </w:r>
    </w:p>
    <w:bookmarkStart w:id="22" w:name="mba-in-finance"/>
    <w:p>
      <w:pPr>
        <w:pStyle w:val="Heading3"/>
      </w:pPr>
      <w:r>
        <w:t xml:space="preserve">MBA in Finance</w:t>
      </w:r>
    </w:p>
    <w:p>
      <w:pPr>
        <w:pStyle w:val="FirstParagraph"/>
      </w:pPr>
      <w:r>
        <w:rPr>
          <w:bCs/>
          <w:b/>
        </w:rPr>
        <w:t xml:space="preserve">University of Illinois at Chicago (UIC)</w:t>
      </w:r>
      <w:r>
        <w:br/>
      </w:r>
      <w:r>
        <w:t xml:space="preserve">Chicago, Illinois, United States</w:t>
      </w:r>
      <w:r>
        <w:br/>
      </w:r>
      <w:r>
        <w:t xml:space="preserve">Graduated: May 2016</w:t>
      </w:r>
    </w:p>
    <w:bookmarkEnd w:id="22"/>
    <w:bookmarkStart w:id="23" w:name="bachelor-of-science-in-economics"/>
    <w:p>
      <w:pPr>
        <w:pStyle w:val="Heading3"/>
      </w:pPr>
      <w:r>
        <w:t xml:space="preserve">Bachelor of Science in Economics</w:t>
      </w:r>
    </w:p>
    <w:p>
      <w:pPr>
        <w:pStyle w:val="FirstParagraph"/>
      </w:pPr>
      <w:r>
        <w:rPr>
          <w:bCs/>
          <w:b/>
        </w:rPr>
        <w:t xml:space="preserve">Northwestern University</w:t>
      </w:r>
      <w:r>
        <w:br/>
      </w:r>
      <w:r>
        <w:t xml:space="preserve">Evanston, Illinois, United States</w:t>
      </w:r>
      <w:r>
        <w:br/>
      </w:r>
      <w:r>
        <w:t xml:space="preserve">Graduated: May 2012</w:t>
      </w:r>
    </w:p>
    <w:bookmarkEnd w:id="23"/>
    <w:bookmarkEnd w:id="24"/>
    <w:bookmarkStart w:id="28" w:name="work-experience"/>
    <w:p>
      <w:pPr>
        <w:pStyle w:val="Heading2"/>
      </w:pPr>
      <w:r>
        <w:t xml:space="preserve">Work Experience</w:t>
      </w:r>
    </w:p>
    <w:bookmarkStart w:id="25" w:name="senior-financial-analyst"/>
    <w:p>
      <w:pPr>
        <w:pStyle w:val="Heading3"/>
      </w:pPr>
      <w:r>
        <w:t xml:space="preserve">Senior Financial Analyst</w:t>
      </w:r>
    </w:p>
    <w:p>
      <w:pPr>
        <w:pStyle w:val="FirstParagraph"/>
      </w:pPr>
      <w:r>
        <w:rPr>
          <w:bCs/>
          <w:b/>
        </w:rPr>
        <w:t xml:space="preserve">Premier Capital Group</w:t>
      </w:r>
      <w:r>
        <w:br/>
      </w:r>
      <w:r>
        <w:t xml:space="preserve">Chicago, Illinois, United States</w:t>
      </w:r>
      <w:r>
        <w:br/>
      </w:r>
      <w:r>
        <w:t xml:space="preserve">January 2019 – Present</w:t>
      </w:r>
    </w:p>
    <w:p>
      <w:pPr>
        <w:numPr>
          <w:ilvl w:val="0"/>
          <w:numId w:val="1001"/>
        </w:numPr>
        <w:pStyle w:val="Compact"/>
      </w:pPr>
      <w:r>
        <w:t xml:space="preserve">Lead financial forecasting and budgeting initiatives for 5+ departments, resulting in a 15% improvement in resource allocation efficiency.</w:t>
      </w:r>
    </w:p>
    <w:p>
      <w:pPr>
        <w:numPr>
          <w:ilvl w:val="0"/>
          <w:numId w:val="1001"/>
        </w:numPr>
        <w:pStyle w:val="Compact"/>
      </w:pPr>
      <w:r>
        <w:t xml:space="preserve">Developed and maintained complex financial models to evaluate investment opportunities, contributing to a 20% increase in annual ROI.</w:t>
      </w:r>
    </w:p>
    <w:p>
      <w:pPr>
        <w:numPr>
          <w:ilvl w:val="0"/>
          <w:numId w:val="1001"/>
        </w:numPr>
        <w:pStyle w:val="Compact"/>
      </w:pPr>
      <w:r>
        <w:t xml:space="preserve">Collaborated with cross-functional teams to identify cost-saving measures, reducing operational expenses by $1.2 million annually.</w:t>
      </w:r>
    </w:p>
    <w:p>
      <w:pPr>
        <w:numPr>
          <w:ilvl w:val="0"/>
          <w:numId w:val="1001"/>
        </w:numPr>
        <w:pStyle w:val="Compact"/>
      </w:pPr>
      <w:r>
        <w:t xml:space="preserve">Provided strategic recommendations based on market trends and economic indicators, supporting the company’s expansion into new markets in the United States Chicago region.</w:t>
      </w:r>
    </w:p>
    <w:bookmarkEnd w:id="25"/>
    <w:bookmarkStart w:id="26" w:name="financial-analyst"/>
    <w:p>
      <w:pPr>
        <w:pStyle w:val="Heading3"/>
      </w:pPr>
      <w:r>
        <w:t xml:space="preserve">Financial Analyst</w:t>
      </w:r>
    </w:p>
    <w:p>
      <w:pPr>
        <w:pStyle w:val="FirstParagraph"/>
      </w:pPr>
      <w:r>
        <w:rPr>
          <w:bCs/>
          <w:b/>
        </w:rPr>
        <w:t xml:space="preserve">Chicago Financial Services</w:t>
      </w:r>
      <w:r>
        <w:br/>
      </w:r>
      <w:r>
        <w:t xml:space="preserve">Chicago, Illinois, United States</w:t>
      </w:r>
      <w:r>
        <w:br/>
      </w:r>
      <w:r>
        <w:t xml:space="preserve">June 2016 – December 2018</w:t>
      </w:r>
    </w:p>
    <w:p>
      <w:pPr>
        <w:numPr>
          <w:ilvl w:val="0"/>
          <w:numId w:val="1002"/>
        </w:numPr>
        <w:pStyle w:val="Compact"/>
      </w:pPr>
      <w:r>
        <w:t xml:space="preserve">Analyzed financial data and prepared detailed reports to support senior management in making informed decisions.</w:t>
      </w:r>
    </w:p>
    <w:p>
      <w:pPr>
        <w:numPr>
          <w:ilvl w:val="0"/>
          <w:numId w:val="1002"/>
        </w:numPr>
        <w:pStyle w:val="Compact"/>
      </w:pPr>
      <w:r>
        <w:t xml:space="preserve">Managed the company’s annual budgeting process, ensuring alignment with organizational goals and regulatory requirements.</w:t>
      </w:r>
    </w:p>
    <w:p>
      <w:pPr>
        <w:numPr>
          <w:ilvl w:val="0"/>
          <w:numId w:val="1002"/>
        </w:numPr>
        <w:pStyle w:val="Compact"/>
      </w:pPr>
      <w:r>
        <w:t xml:space="preserve">Conducted competitor analysis and industry benchmarking to identify growth opportunities in the United States Chicago financial sector.</w:t>
      </w:r>
    </w:p>
    <w:p>
      <w:pPr>
        <w:numPr>
          <w:ilvl w:val="0"/>
          <w:numId w:val="1002"/>
        </w:numPr>
        <w:pStyle w:val="Compact"/>
      </w:pPr>
      <w:r>
        <w:t xml:space="preserve">Implemented automation tools to streamline financial reporting, reducing processing time by 30%.</w:t>
      </w:r>
    </w:p>
    <w:bookmarkEnd w:id="26"/>
    <w:bookmarkStart w:id="27" w:name="internship-financial-analyst-intern"/>
    <w:p>
      <w:pPr>
        <w:pStyle w:val="Heading3"/>
      </w:pPr>
      <w:r>
        <w:t xml:space="preserve">Internship: Financial Analyst Intern</w:t>
      </w:r>
    </w:p>
    <w:p>
      <w:pPr>
        <w:pStyle w:val="FirstParagraph"/>
      </w:pPr>
      <w:r>
        <w:rPr>
          <w:bCs/>
          <w:b/>
        </w:rPr>
        <w:t xml:space="preserve">Wells Fargo &amp; Company</w:t>
      </w:r>
      <w:r>
        <w:br/>
      </w:r>
      <w:r>
        <w:t xml:space="preserve">Chicago, Illinois, United States</w:t>
      </w:r>
      <w:r>
        <w:br/>
      </w:r>
      <w:r>
        <w:t xml:space="preserve">Summer 2015</w:t>
      </w:r>
    </w:p>
    <w:bookmarkEnd w:id="27"/>
    <w:bookmarkEnd w:id="28"/>
    <w:bookmarkStart w:id="29" w:name="skills"/>
    <w:p>
      <w:pPr>
        <w:pStyle w:val="Heading2"/>
      </w:pPr>
      <w:r>
        <w:t xml:space="preserve">Skills</w:t>
      </w:r>
    </w:p>
    <w:p>
      <w:pPr>
        <w:numPr>
          <w:ilvl w:val="0"/>
          <w:numId w:val="1004"/>
        </w:numPr>
        <w:pStyle w:val="Compact"/>
      </w:pPr>
      <w:r>
        <w:rPr>
          <w:bCs/>
          <w:b/>
        </w:rPr>
        <w:t xml:space="preserve">Financial Modeling:</w:t>
      </w:r>
      <w:r>
        <w:t xml:space="preserve"> </w:t>
      </w:r>
      <w:r>
        <w:t xml:space="preserve">Advanced proficiency in building and analyzing models for investment decisions, valuation, and scenario planning.</w:t>
      </w:r>
    </w:p>
    <w:p>
      <w:pPr>
        <w:numPr>
          <w:ilvl w:val="0"/>
          <w:numId w:val="1004"/>
        </w:numPr>
        <w:pStyle w:val="Compact"/>
      </w:pPr>
      <w:r>
        <w:rPr>
          <w:bCs/>
          <w:b/>
        </w:rPr>
        <w:t xml:space="preserve">Data Analysis:</w:t>
      </w:r>
      <w:r>
        <w:t xml:space="preserve"> </w:t>
      </w:r>
      <w:r>
        <w:t xml:space="preserve">Skilled in using Excel (pivot tables, VLOOKUP), SQL, and Python for data interpretation and visualization.</w:t>
      </w:r>
    </w:p>
    <w:p>
      <w:pPr>
        <w:numPr>
          <w:ilvl w:val="0"/>
          <w:numId w:val="1004"/>
        </w:numPr>
        <w:pStyle w:val="Compact"/>
      </w:pPr>
      <w:r>
        <w:rPr>
          <w:bCs/>
          <w:b/>
        </w:rPr>
        <w:t xml:space="preserve">Financial Software:</w:t>
      </w:r>
      <w:r>
        <w:t xml:space="preserve"> </w:t>
      </w:r>
      <w:r>
        <w:t xml:space="preserve">Experienced with SAP ERP, QuickBooks, and Bloomberg Terminal.</w:t>
      </w:r>
    </w:p>
    <w:p>
      <w:pPr>
        <w:numPr>
          <w:ilvl w:val="0"/>
          <w:numId w:val="1004"/>
        </w:numPr>
        <w:pStyle w:val="Compact"/>
      </w:pPr>
      <w:r>
        <w:rPr>
          <w:bCs/>
          <w:b/>
        </w:rPr>
        <w:t xml:space="preserve">Risk Management:</w:t>
      </w:r>
      <w:r>
        <w:t xml:space="preserve"> </w:t>
      </w:r>
      <w:r>
        <w:t xml:space="preserve">Strong understanding of risk assessment methodologies and mitigation strategies in the United States Chicago financial ecosystem.</w:t>
      </w:r>
    </w:p>
    <w:p>
      <w:pPr>
        <w:numPr>
          <w:ilvl w:val="0"/>
          <w:numId w:val="1004"/>
        </w:numPr>
        <w:pStyle w:val="Compact"/>
      </w:pPr>
      <w:r>
        <w:rPr>
          <w:bCs/>
          <w:b/>
        </w:rPr>
        <w:t xml:space="preserve">Communication:</w:t>
      </w:r>
      <w:r>
        <w:t xml:space="preserve"> </w:t>
      </w:r>
      <w:r>
        <w:t xml:space="preserve">Excellent written and verbal communication skills for presenting complex financial data to non-technical stakeholders.</w:t>
      </w:r>
    </w:p>
    <w:p>
      <w:pPr>
        <w:numPr>
          <w:ilvl w:val="0"/>
          <w:numId w:val="1004"/>
        </w:numPr>
        <w:pStyle w:val="Compact"/>
      </w:pPr>
      <w:r>
        <w:rPr>
          <w:bCs/>
          <w:b/>
        </w:rPr>
        <w:t xml:space="preserve">Regulatory Compliance:</w:t>
      </w:r>
      <w:r>
        <w:t xml:space="preserve"> </w:t>
      </w:r>
      <w:r>
        <w:t xml:space="preserve">Familiarity with U.S. regulatory frameworks (e.g., SEC, SOX) and their impact on financial operations.</w:t>
      </w:r>
    </w:p>
    <w:bookmarkEnd w:id="29"/>
    <w:bookmarkStart w:id="30"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(2021 – Present)</w:t>
      </w:r>
    </w:p>
    <w:p>
      <w:pPr>
        <w:numPr>
          <w:ilvl w:val="0"/>
          <w:numId w:val="1005"/>
        </w:numPr>
        <w:pStyle w:val="Compact"/>
      </w:pPr>
      <w:r>
        <w:rPr>
          <w:bCs/>
          <w:b/>
        </w:rPr>
        <w:t xml:space="preserve">CPA (Certified Public Accountant)</w:t>
      </w:r>
      <w:r>
        <w:t xml:space="preserve"> </w:t>
      </w:r>
      <w:r>
        <w:t xml:space="preserve">– Illinois State Board of Accountancy (2018)</w:t>
      </w:r>
    </w:p>
    <w:p>
      <w:pPr>
        <w:numPr>
          <w:ilvl w:val="0"/>
          <w:numId w:val="1005"/>
        </w:numPr>
        <w:pStyle w:val="Compact"/>
      </w:pPr>
      <w:r>
        <w:rPr>
          <w:bCs/>
          <w:b/>
        </w:rPr>
        <w:t xml:space="preserve">CFA Program</w:t>
      </w:r>
      <w:r>
        <w:t xml:space="preserve"> </w:t>
      </w:r>
      <w:r>
        <w:t xml:space="preserve">– Completed Level I in 2020</w:t>
      </w:r>
    </w:p>
    <w:bookmarkEnd w:id="30"/>
    <w:bookmarkStart w:id="33" w:name="projects-internships"/>
    <w:p>
      <w:pPr>
        <w:pStyle w:val="Heading2"/>
      </w:pPr>
      <w:r>
        <w:t xml:space="preserve">Projects &amp; Internships</w:t>
      </w:r>
    </w:p>
    <w:bookmarkStart w:id="31" w:name="chicago-housing-market-analysis-project"/>
    <w:p>
      <w:pPr>
        <w:pStyle w:val="Heading3"/>
      </w:pPr>
      <w:r>
        <w:t xml:space="preserve">Chicago Housing Market Analysis Project</w:t>
      </w:r>
    </w:p>
    <w:p>
      <w:pPr>
        <w:pStyle w:val="FirstParagraph"/>
      </w:pPr>
      <w:r>
        <w:rPr>
          <w:bCs/>
          <w:b/>
        </w:rPr>
        <w:t xml:space="preserve">University of Illinois at Chicago (UIC)</w:t>
      </w:r>
      <w:r>
        <w:br/>
      </w:r>
      <w:r>
        <w:t xml:space="preserve">April 2015 – December 2015</w:t>
      </w:r>
    </w:p>
    <w:bookmarkEnd w:id="31"/>
    <w:bookmarkStart w:id="32" w:name="non-profit-financial-audit-internship"/>
    <w:p>
      <w:pPr>
        <w:pStyle w:val="Heading3"/>
      </w:pPr>
      <w:r>
        <w:t xml:space="preserve">Non-Profit Financial Audit Internship</w:t>
      </w:r>
    </w:p>
    <w:p>
      <w:pPr>
        <w:pStyle w:val="FirstParagraph"/>
      </w:pPr>
      <w:r>
        <w:rPr>
          <w:bCs/>
          <w:b/>
        </w:rPr>
        <w:t xml:space="preserve">Chicago Community Foundation</w:t>
      </w:r>
      <w:r>
        <w:br/>
      </w:r>
      <w:r>
        <w:t xml:space="preserve">Summer 2014</w:t>
      </w:r>
    </w:p>
    <w:bookmarkEnd w:id="32"/>
    <w:bookmarkEnd w:id="33"/>
    <w:bookmarkStart w:id="34"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(Intermediate)</w:t>
      </w:r>
      <w:r>
        <w:br/>
      </w:r>
      <w:r>
        <w:rPr>
          <w:bCs/>
          <w:b/>
        </w:rPr>
        <w:t xml:space="preserve">Professional Affiliations:</w:t>
      </w:r>
      <w:r>
        <w:t xml:space="preserve"> </w:t>
      </w:r>
      <w:r>
        <w:t xml:space="preserve">CFA Society Chicago, Illinois CPA Society</w:t>
      </w:r>
      <w:r>
        <w:br/>
      </w:r>
      <w:r>
        <w:rPr>
          <w:bCs/>
          <w:b/>
        </w:rPr>
        <w:t xml:space="preserve">Honors &amp; Awards:</w:t>
      </w:r>
      <w:r>
        <w:t xml:space="preserve"> </w:t>
      </w:r>
      <w:r>
        <w:t xml:space="preserve">"Top 10 Financial Analysts in Chicago" – 2022, "Outstanding Academic Achievement" – UIC MBA Program (2016)</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2025-12-05T09:47:26Z</dcterms:created>
  <dcterms:modified xsi:type="dcterms:W3CDTF">2025-12-05T09:47:26Z</dcterms:modified>
</cp:coreProperties>
</file>

<file path=docProps/custom.xml><?xml version="1.0" encoding="utf-8"?>
<Properties xmlns="http://schemas.openxmlformats.org/officeDocument/2006/custom-properties" xmlns:vt="http://schemas.openxmlformats.org/officeDocument/2006/docPropsVTypes"/>
</file>