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Xeb92a70aa0a397f02718ae1b50aaa4aa93c4c85"/>
    <w:p>
      <w:pPr>
        <w:pStyle w:val="Heading2"/>
      </w:pPr>
      <w:r>
        <w:t xml:space="preserve">Firefighter Specializing in Bangladesh Dhaka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+880-123-456789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trained Firefighter with [X years] of experience in emergency response, fire suppression, and community safety initiatives. Committed to serving the people of Bangladesh Dhaka with professionalism, courage, and a deep understanding of local challenges such as urban congestion, high population density, and environmental hazards. A strong advocate for public safety education and disaster preparedness in the Dhaka region. This Curriculum Vitae highlights my qualifications to contribute effectively to fire services in Bangladesh.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Fire Safety Engineering</w:t>
      </w:r>
      <w:r>
        <w:t xml:space="preserve">, [University Name], Dhaka, Bangladesh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Emergency Medical Services (EMS)</w:t>
      </w:r>
      <w:r>
        <w:t xml:space="preserve">, [Institute Name], Dhaka, Bangladesh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Firefighting Training Program</w:t>
      </w:r>
      <w:r>
        <w:t xml:space="preserve">, Bangladesh Fire Service Academy, Dhaka (Year)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dhaka-metropolitan-fire-service"/>
    <w:p>
      <w:pPr>
        <w:pStyle w:val="Heading3"/>
      </w:pPr>
      <w:r>
        <w:rPr>
          <w:bCs/>
          <w:b/>
        </w:rPr>
        <w:t xml:space="preserve">Dhaka Metropolitan Fire Service</w:t>
      </w:r>
    </w:p>
    <w:p>
      <w:pPr>
        <w:pStyle w:val="FirstParagraph"/>
      </w:pPr>
      <w:r>
        <w:rPr>
          <w:iCs/>
          <w:i/>
        </w:rPr>
        <w:t xml:space="preserve">Firefighter, 2018 – Present</w:t>
      </w:r>
    </w:p>
    <w:p>
      <w:pPr>
        <w:numPr>
          <w:ilvl w:val="0"/>
          <w:numId w:val="1003"/>
        </w:numPr>
        <w:pStyle w:val="Compact"/>
      </w:pPr>
      <w:r>
        <w:t xml:space="preserve">Responded to over [X] emergency calls annually, including structure fires, vehicle accidents, and hazardous material incidents in densely populated areas of Dhaka.</w:t>
      </w:r>
    </w:p>
    <w:p>
      <w:pPr>
        <w:numPr>
          <w:ilvl w:val="0"/>
          <w:numId w:val="1003"/>
        </w:numPr>
        <w:pStyle w:val="Compact"/>
      </w:pPr>
      <w:r>
        <w:t xml:space="preserve">Conducted regular fire safety inspections and public awareness campaigns in collaboration with local authorities in Bangladesh Dhaka.</w:t>
      </w:r>
    </w:p>
    <w:p>
      <w:pPr>
        <w:numPr>
          <w:ilvl w:val="0"/>
          <w:numId w:val="1003"/>
        </w:numPr>
        <w:pStyle w:val="Compact"/>
      </w:pPr>
      <w:r>
        <w:t xml:space="preserve">Operated advanced firefighting equipment such as high-pressure pumps, aerial ladders, and thermal imaging cameras to ensure efficient rescue operations.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emergency response protocols tailored for high-rise buildings and crowded marketplaces common in Dhaka.</w:t>
      </w:r>
    </w:p>
    <w:bookmarkEnd w:id="23"/>
    <w:bookmarkStart w:id="24" w:name="bangladesh-fire-service-training-center"/>
    <w:p>
      <w:pPr>
        <w:pStyle w:val="Heading3"/>
      </w:pPr>
      <w:r>
        <w:rPr>
          <w:bCs/>
          <w:b/>
        </w:rPr>
        <w:t xml:space="preserve">Bangladesh Fire Service Training Center</w:t>
      </w:r>
    </w:p>
    <w:p>
      <w:pPr>
        <w:pStyle w:val="FirstParagraph"/>
      </w:pPr>
      <w:r>
        <w:rPr>
          <w:iCs/>
          <w:i/>
        </w:rPr>
        <w:t xml:space="preserve">Instructor, 2015 – 2018</w:t>
      </w:r>
    </w:p>
    <w:p>
      <w:pPr>
        <w:numPr>
          <w:ilvl w:val="0"/>
          <w:numId w:val="1004"/>
        </w:numPr>
        <w:pStyle w:val="Compact"/>
      </w:pPr>
      <w:r>
        <w:t xml:space="preserve">Trained over [X] recruits in fire suppression techniques, emergency medical procedures, and equipment maintenance.</w:t>
      </w:r>
    </w:p>
    <w:p>
      <w:pPr>
        <w:numPr>
          <w:ilvl w:val="0"/>
          <w:numId w:val="1004"/>
        </w:numPr>
        <w:pStyle w:val="Compact"/>
      </w:pPr>
      <w:r>
        <w:t xml:space="preserve">Designed curriculum modules focusing on urban firefighting challenges specific to Bangladesh Dhaka.</w:t>
      </w:r>
    </w:p>
    <w:p>
      <w:pPr>
        <w:numPr>
          <w:ilvl w:val="0"/>
          <w:numId w:val="1004"/>
        </w:numPr>
        <w:pStyle w:val="Compact"/>
      </w:pPr>
      <w:r>
        <w:t xml:space="preserve">Mentored new firefighters to improve teamwork, decision-making under pressure, and adherence to national safety standards.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Fire Protection Association (NFPA) 1001: Firefighter I &amp; II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American Red Cross, Dhaka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Handling Certificate</w:t>
      </w:r>
      <w:r>
        <w:t xml:space="preserve">, Bangladesh Environmental Protection Agency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Operations Center (EOC) Training</w:t>
      </w:r>
      <w:r>
        <w:t xml:space="preserve">, Ministry of Home Affairs, Bangladesh (Year)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Operation of fire trucks, hydrants, and suppression systems; knowledge of fire dynamics and building codes in Bangladesh.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Skilled in rapid assessment of incidents, evacuation procedures, and trauma care under high-stress conditions.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verbal and written communication to coordinate with teams, inform the public, and document incident reports.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local communities in Dhaka to address cultural sensitivities during rescue operations.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Bengali and English; basic knowledge of Urdu and other regional dialects common in Dhaka.</w:t>
      </w:r>
    </w:p>
    <w:bookmarkEnd w:id="27"/>
    <w:bookmarkStart w:id="29" w:name="volunteer-work"/>
    <w:p>
      <w:pPr>
        <w:pStyle w:val="Heading2"/>
      </w:pPr>
      <w:r>
        <w:t xml:space="preserve">Volunteer Work</w:t>
      </w:r>
    </w:p>
    <w:bookmarkStart w:id="28" w:name="dhaka-community-safety-initiative"/>
    <w:p>
      <w:pPr>
        <w:pStyle w:val="Heading3"/>
      </w:pPr>
      <w:r>
        <w:rPr>
          <w:bCs/>
          <w:b/>
        </w:rPr>
        <w:t xml:space="preserve">Dhaka Community Safety Initiative</w:t>
      </w:r>
    </w:p>
    <w:p>
      <w:pPr>
        <w:pStyle w:val="FirstParagraph"/>
      </w:pPr>
      <w:r>
        <w:rPr>
          <w:iCs/>
          <w:i/>
        </w:rPr>
        <w:t xml:space="preserve">Fire Safety Ambassador, 2019 – Present</w:t>
      </w:r>
    </w:p>
    <w:p>
      <w:pPr>
        <w:numPr>
          <w:ilvl w:val="0"/>
          <w:numId w:val="1007"/>
        </w:numPr>
        <w:pStyle w:val="Compact"/>
      </w:pPr>
      <w:r>
        <w:t xml:space="preserve">Organized workshops in schools and neighborhoods across Dhaka to educate residents on fire prevention and evacuation drills.</w:t>
      </w:r>
    </w:p>
    <w:p>
      <w:pPr>
        <w:numPr>
          <w:ilvl w:val="0"/>
          <w:numId w:val="1007"/>
        </w:numPr>
        <w:pStyle w:val="Compact"/>
      </w:pPr>
      <w:r>
        <w:t xml:space="preserve">Collaborated with NGOs to distribute safety materials in underserved areas of the city.</w:t>
      </w:r>
    </w:p>
    <w:bookmarkEnd w:id="28"/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Firefighter of the Year, 2021</w:t>
      </w:r>
      <w:r>
        <w:t xml:space="preserve">, Dhaka Metropolitan Fire Service.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Safety Champion Award, 2020</w:t>
      </w:r>
      <w:r>
        <w:t xml:space="preserve">, Bangladesh Fire Service Academy.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p>
      <w:pPr>
        <w:pStyle w:val="BodyText"/>
      </w:pPr>
      <w:r>
        <w:t xml:space="preserve">This Curriculum Vitae is tailored for Firefighter roles in Bangladesh Dhaka, emphasizing local expertise and commitment to public safety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Bangladesh Dhaka</dc:title>
  <dc:creator/>
  <dc:language>en</dc:language>
  <cp:keywords/>
  <dcterms:created xsi:type="dcterms:W3CDTF">2025-12-05T06:41:26Z</dcterms:created>
  <dcterms:modified xsi:type="dcterms:W3CDTF">2025-12-05T06:41:26Z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