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3" w:name="curriculum-vitae"/>
    <w:p>
      <w:pPr>
        <w:pStyle w:val="Heading1"/>
      </w:pPr>
      <w:r>
        <w:t xml:space="preserve">Curriculum Vitae</w:t>
      </w:r>
    </w:p>
    <w:bookmarkStart w:id="32" w:name="X716f622c8ac2ee0a86e8fa23cc32c0a47ef76f6"/>
    <w:p>
      <w:pPr>
        <w:pStyle w:val="Heading2"/>
      </w:pPr>
      <w:r>
        <w:t xml:space="preserve">Firefighter: Dedicated to Public Safety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R. Dela Cruz</w:t>
      </w:r>
      <w:r>
        <w:br/>
      </w:r>
      <w:r>
        <w:rPr>
          <w:bCs/>
          <w:b/>
        </w:rPr>
        <w:t xml:space="preserve">Date of Birth:</w:t>
      </w:r>
      <w:r>
        <w:t xml:space="preserve"> </w:t>
      </w:r>
      <w:r>
        <w:t xml:space="preserve">March 15, 1988</w:t>
      </w:r>
      <w:r>
        <w:br/>
      </w:r>
      <w:r>
        <w:rPr>
          <w:bCs/>
          <w:b/>
        </w:rPr>
        <w:t xml:space="preserve">Address:</w:t>
      </w:r>
      <w:r>
        <w:t xml:space="preserve"> </w:t>
      </w:r>
      <w:r>
        <w:t xml:space="preserve">Quezon City, Philippines (Manila Metropolitan Area)</w:t>
      </w:r>
      <w:r>
        <w:br/>
      </w:r>
      <w:r>
        <w:rPr>
          <w:bCs/>
          <w:b/>
        </w:rPr>
        <w:t xml:space="preserve">Contact Number:</w:t>
      </w:r>
      <w:r>
        <w:t xml:space="preserve"> </w:t>
      </w:r>
      <w:r>
        <w:t xml:space="preserve">+63 912-345-6789</w:t>
      </w:r>
      <w:r>
        <w:br/>
      </w:r>
      <w:r>
        <w:rPr>
          <w:bCs/>
          <w:b/>
        </w:rPr>
        <w:t xml:space="preserve">Email:</w:t>
      </w:r>
      <w:r>
        <w:t xml:space="preserve"> </w:t>
      </w:r>
      <w:r>
        <w:t xml:space="preserve">john.dela.cruz@example.com</w:t>
      </w:r>
    </w:p>
    <w:bookmarkEnd w:id="20"/>
    <w:bookmarkStart w:id="21" w:name="professional-summary"/>
    <w:p>
      <w:pPr>
        <w:pStyle w:val="Heading3"/>
      </w:pPr>
      <w:r>
        <w:t xml:space="preserve">Professional Summary</w:t>
      </w:r>
    </w:p>
    <w:p>
      <w:pPr>
        <w:pStyle w:val="FirstParagraph"/>
      </w:pPr>
      <w:r>
        <w:t xml:space="preserve">A seasoned and committed Firefighter with over a decade of experience in emergency response, fire suppression, and community safety initiatives. Proficient in the Philippine Fire Code and local protocols for disaster management in the Manila region. Known for quick decision-making, teamwork, and dedication to safeguarding lives and property across the Philippines Manila area. A passionate advocate for public awareness campaigns on fire safety, with a strong record of service in high-risk urban environments.</w:t>
      </w:r>
    </w:p>
    <w:bookmarkEnd w:id="21"/>
    <w:bookmarkStart w:id="25" w:name="work-experience"/>
    <w:p>
      <w:pPr>
        <w:pStyle w:val="Heading3"/>
      </w:pPr>
      <w:r>
        <w:t xml:space="preserve">Work Experience</w:t>
      </w:r>
    </w:p>
    <w:bookmarkStart w:id="22" w:name="X6246d3bb1bc896a2ce1b306b5cadaf9d96aaf81"/>
    <w:p>
      <w:pPr>
        <w:pStyle w:val="Heading4"/>
      </w:pPr>
      <w:r>
        <w:t xml:space="preserve">Firefighter II | Philippine Fire Service (PAGASA), Manila</w:t>
      </w:r>
    </w:p>
    <w:p>
      <w:pPr>
        <w:pStyle w:val="FirstParagraph"/>
      </w:pPr>
      <w:r>
        <w:rPr>
          <w:iCs/>
          <w:i/>
        </w:rPr>
        <w:t xml:space="preserve">July 2015 – Present</w:t>
      </w:r>
    </w:p>
    <w:p>
      <w:pPr>
        <w:numPr>
          <w:ilvl w:val="0"/>
          <w:numId w:val="1001"/>
        </w:numPr>
        <w:pStyle w:val="Compact"/>
      </w:pPr>
      <w:r>
        <w:t xml:space="preserve">Responded to over 500 fire incidents in the Philippines Manila area, including residential, commercial, and industrial fires.</w:t>
      </w:r>
    </w:p>
    <w:p>
      <w:pPr>
        <w:numPr>
          <w:ilvl w:val="0"/>
          <w:numId w:val="1001"/>
        </w:numPr>
        <w:pStyle w:val="Compact"/>
      </w:pPr>
      <w:r>
        <w:t xml:space="preserve">Conducted fire drills and safety inspections for schools, hospitals, and government buildings in Quezon City and Makati.</w:t>
      </w:r>
    </w:p>
    <w:p>
      <w:pPr>
        <w:numPr>
          <w:ilvl w:val="0"/>
          <w:numId w:val="1001"/>
        </w:numPr>
        <w:pStyle w:val="Compact"/>
      </w:pPr>
      <w:r>
        <w:t xml:space="preserve">Operated advanced firefighting equipment such as aerial ladders, water pumps, and thermal imaging cameras in high-density urban zones.</w:t>
      </w:r>
    </w:p>
    <w:p>
      <w:pPr>
        <w:numPr>
          <w:ilvl w:val="0"/>
          <w:numId w:val="1001"/>
        </w:numPr>
        <w:pStyle w:val="Compact"/>
      </w:pPr>
      <w:r>
        <w:t xml:space="preserve">Collaborated with local authorities to develop emergency response plans tailored for Manila's unique challenges, including flood-related fires and electrical hazards.</w:t>
      </w:r>
    </w:p>
    <w:p>
      <w:pPr>
        <w:numPr>
          <w:ilvl w:val="0"/>
          <w:numId w:val="1001"/>
        </w:numPr>
        <w:pStyle w:val="Compact"/>
      </w:pPr>
      <w:r>
        <w:t xml:space="preserve">Trained new recruits in fire suppression techniques and first aid, emphasizing adherence to the Philippine Fire Code.</w:t>
      </w:r>
    </w:p>
    <w:bookmarkEnd w:id="22"/>
    <w:bookmarkStart w:id="23" w:name="Xe514ff25c6849f85557713ed760f2a7cc926bd0"/>
    <w:p>
      <w:pPr>
        <w:pStyle w:val="Heading4"/>
      </w:pPr>
      <w:r>
        <w:t xml:space="preserve">Firefighter I | Regional Fire Department, Manila</w:t>
      </w:r>
    </w:p>
    <w:p>
      <w:pPr>
        <w:pStyle w:val="FirstParagraph"/>
      </w:pPr>
      <w:r>
        <w:rPr>
          <w:iCs/>
          <w:i/>
        </w:rPr>
        <w:t xml:space="preserve">March 2012 – June 2015</w:t>
      </w:r>
    </w:p>
    <w:p>
      <w:pPr>
        <w:numPr>
          <w:ilvl w:val="0"/>
          <w:numId w:val="1002"/>
        </w:numPr>
        <w:pStyle w:val="Compact"/>
      </w:pPr>
      <w:r>
        <w:t xml:space="preserve">Assisted in the rescue of over 30 individuals from fire incidents in densely populated barangays like Tondo and Binondo.</w:t>
      </w:r>
    </w:p>
    <w:p>
      <w:pPr>
        <w:numPr>
          <w:ilvl w:val="0"/>
          <w:numId w:val="1002"/>
        </w:numPr>
        <w:pStyle w:val="Compact"/>
      </w:pPr>
      <w:r>
        <w:t xml:space="preserve">Provided immediate medical attention to injured victims, utilizing EMT training and trauma care protocols.</w:t>
      </w:r>
    </w:p>
    <w:p>
      <w:pPr>
        <w:numPr>
          <w:ilvl w:val="0"/>
          <w:numId w:val="1002"/>
        </w:numPr>
        <w:pStyle w:val="Compact"/>
      </w:pPr>
      <w:r>
        <w:t xml:space="preserve">Maintained firefighting apparatus and equipment to ensure readiness for emergencies across the Philippines Manila region.</w:t>
      </w:r>
    </w:p>
    <w:p>
      <w:pPr>
        <w:numPr>
          <w:ilvl w:val="0"/>
          <w:numId w:val="1002"/>
        </w:numPr>
        <w:pStyle w:val="Compact"/>
      </w:pPr>
      <w:r>
        <w:t xml:space="preserve">Participated in community outreach programs to educate citizens on fire prevention, including safe use of electrical appliances and evacuation procedures.</w:t>
      </w:r>
    </w:p>
    <w:p>
      <w:pPr>
        <w:numPr>
          <w:ilvl w:val="0"/>
          <w:numId w:val="1002"/>
        </w:numPr>
        <w:pStyle w:val="Compact"/>
      </w:pPr>
      <w:r>
        <w:t xml:space="preserve">Supported disaster relief efforts during typhoon seasons, focusing on post-flood fire risks in low-lying areas of Manila.</w:t>
      </w:r>
    </w:p>
    <w:bookmarkEnd w:id="23"/>
    <w:bookmarkStart w:id="24" w:name="X1e06df50061d85274f823c5e9d478b428f6cb52"/>
    <w:p>
      <w:pPr>
        <w:pStyle w:val="Heading4"/>
      </w:pPr>
      <w:r>
        <w:t xml:space="preserve">Fire Safety Inspector | City Hall of Manila</w:t>
      </w:r>
    </w:p>
    <w:p>
      <w:pPr>
        <w:pStyle w:val="FirstParagraph"/>
      </w:pPr>
      <w:r>
        <w:rPr>
          <w:iCs/>
          <w:i/>
        </w:rPr>
        <w:t xml:space="preserve">January 2010 – February 2012</w:t>
      </w:r>
    </w:p>
    <w:p>
      <w:pPr>
        <w:numPr>
          <w:ilvl w:val="0"/>
          <w:numId w:val="1003"/>
        </w:numPr>
        <w:pStyle w:val="Compact"/>
      </w:pPr>
      <w:r>
        <w:t xml:space="preserve">Conducted fire safety audits for public and private establishments, ensuring compliance with local regulations in the Philippines Manila area.</w:t>
      </w:r>
    </w:p>
    <w:p>
      <w:pPr>
        <w:numPr>
          <w:ilvl w:val="0"/>
          <w:numId w:val="1003"/>
        </w:numPr>
        <w:pStyle w:val="Compact"/>
      </w:pPr>
      <w:r>
        <w:t xml:space="preserve">Issued citations and recommendations for non-compliant buildings, focusing on evacuation routes, fire extinguishers, and electrical systems.</w:t>
      </w:r>
    </w:p>
    <w:p>
      <w:pPr>
        <w:numPr>
          <w:ilvl w:val="0"/>
          <w:numId w:val="1003"/>
        </w:numPr>
        <w:pStyle w:val="Compact"/>
      </w:pPr>
      <w:r>
        <w:t xml:space="preserve">Collaborated with architects and engineers to design safer building layouts for commercial complexes in Makati and Intramuros.</w:t>
      </w:r>
    </w:p>
    <w:p>
      <w:pPr>
        <w:numPr>
          <w:ilvl w:val="0"/>
          <w:numId w:val="1003"/>
        </w:numPr>
        <w:pStyle w:val="Compact"/>
      </w:pPr>
      <w:r>
        <w:t xml:space="preserve">Promoted the adoption of smart firefighting technologies in Manila's infrastructure, such as automated sprinkler systems and smoke detectors.</w:t>
      </w:r>
    </w:p>
    <w:bookmarkEnd w:id="24"/>
    <w:bookmarkEnd w:id="25"/>
    <w:bookmarkStart w:id="28" w:name="education"/>
    <w:p>
      <w:pPr>
        <w:pStyle w:val="Heading3"/>
      </w:pPr>
      <w:r>
        <w:t xml:space="preserve">Education</w:t>
      </w:r>
    </w:p>
    <w:bookmarkStart w:id="26" w:name="Xf7ead01127ec38b1a024553141f6fcedeb07493"/>
    <w:p>
      <w:pPr>
        <w:pStyle w:val="Heading4"/>
      </w:pPr>
      <w:r>
        <w:t xml:space="preserve">Bachelor of Science in Fire Science | University of the Philippines (UP), Manila</w:t>
      </w:r>
    </w:p>
    <w:p>
      <w:pPr>
        <w:pStyle w:val="FirstParagraph"/>
      </w:pPr>
      <w:r>
        <w:rPr>
          <w:iCs/>
          <w:i/>
        </w:rPr>
        <w:t xml:space="preserve">Graduated: June 2010</w:t>
      </w:r>
    </w:p>
    <w:p>
      <w:pPr>
        <w:numPr>
          <w:ilvl w:val="0"/>
          <w:numId w:val="1004"/>
        </w:numPr>
        <w:pStyle w:val="Compact"/>
      </w:pPr>
      <w:r>
        <w:t xml:space="preserve">Courses included fire dynamics, emergency management, and hazardous materials handling.</w:t>
      </w:r>
    </w:p>
    <w:p>
      <w:pPr>
        <w:numPr>
          <w:ilvl w:val="0"/>
          <w:numId w:val="1004"/>
        </w:numPr>
        <w:pStyle w:val="Compact"/>
      </w:pPr>
      <w:r>
        <w:t xml:space="preserve">Internship at the Philippine Fire Service, where I gained hands-on experience in urban firefighting operations.</w:t>
      </w:r>
    </w:p>
    <w:bookmarkEnd w:id="26"/>
    <w:bookmarkStart w:id="27" w:name="secondary-education-manila-high-school"/>
    <w:p>
      <w:pPr>
        <w:pStyle w:val="Heading4"/>
      </w:pPr>
      <w:r>
        <w:t xml:space="preserve">Secondary Education | Manila High School</w:t>
      </w:r>
    </w:p>
    <w:p>
      <w:pPr>
        <w:pStyle w:val="FirstParagraph"/>
      </w:pPr>
      <w:r>
        <w:rPr>
          <w:iCs/>
          <w:i/>
        </w:rPr>
        <w:t xml:space="preserve">Graduated: 2006</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Emergency Medical Technician (EMT):</w:t>
      </w:r>
      <w:r>
        <w:t xml:space="preserve"> </w:t>
      </w:r>
      <w:r>
        <w:t xml:space="preserve">Philippine Red Cross, 2014</w:t>
      </w:r>
    </w:p>
    <w:p>
      <w:pPr>
        <w:numPr>
          <w:ilvl w:val="0"/>
          <w:numId w:val="1005"/>
        </w:numPr>
        <w:pStyle w:val="Compact"/>
      </w:pPr>
      <w:r>
        <w:rPr>
          <w:bCs/>
          <w:b/>
        </w:rPr>
        <w:t xml:space="preserve">Firefighter I and II Certification:</w:t>
      </w:r>
      <w:r>
        <w:t xml:space="preserve"> </w:t>
      </w:r>
      <w:r>
        <w:t xml:space="preserve">Bureau of Fire Protection (BFP), Manila, 2015</w:t>
      </w:r>
    </w:p>
    <w:p>
      <w:pPr>
        <w:numPr>
          <w:ilvl w:val="0"/>
          <w:numId w:val="1005"/>
        </w:numPr>
        <w:pStyle w:val="Compact"/>
      </w:pPr>
      <w:r>
        <w:rPr>
          <w:bCs/>
          <w:b/>
        </w:rPr>
        <w:t xml:space="preserve">Hazardous Materials Operations:</w:t>
      </w:r>
      <w:r>
        <w:t xml:space="preserve"> </w:t>
      </w:r>
      <w:r>
        <w:t xml:space="preserve">Department of Environment and Natural Resources (DENR), 2018</w:t>
      </w:r>
    </w:p>
    <w:p>
      <w:pPr>
        <w:numPr>
          <w:ilvl w:val="0"/>
          <w:numId w:val="1005"/>
        </w:numPr>
        <w:pStyle w:val="Compact"/>
      </w:pPr>
      <w:r>
        <w:rPr>
          <w:bCs/>
          <w:b/>
        </w:rPr>
        <w:t xml:space="preserve">Community Emergency Response Team (CERT):</w:t>
      </w:r>
      <w:r>
        <w:t xml:space="preserve"> </w:t>
      </w:r>
      <w:r>
        <w:t xml:space="preserve">Philippine National Red Cross, 2017</w:t>
      </w:r>
    </w:p>
    <w:p>
      <w:pPr>
        <w:numPr>
          <w:ilvl w:val="0"/>
          <w:numId w:val="1005"/>
        </w:numPr>
        <w:pStyle w:val="Compact"/>
      </w:pPr>
      <w:r>
        <w:rPr>
          <w:bCs/>
          <w:b/>
        </w:rPr>
        <w:t xml:space="preserve">Flood Emergency Management:</w:t>
      </w:r>
      <w:r>
        <w:t xml:space="preserve"> </w:t>
      </w:r>
      <w:r>
        <w:t xml:space="preserve">PAGASA, 2019</w:t>
      </w:r>
    </w:p>
    <w:bookmarkEnd w:id="29"/>
    <w:bookmarkStart w:id="30" w:name="skills"/>
    <w:p>
      <w:pPr>
        <w:pStyle w:val="Heading3"/>
      </w:pPr>
      <w:r>
        <w:t xml:space="preserve">Skills</w:t>
      </w:r>
    </w:p>
    <w:p>
      <w:pPr>
        <w:numPr>
          <w:ilvl w:val="0"/>
          <w:numId w:val="1006"/>
        </w:numPr>
        <w:pStyle w:val="Compact"/>
      </w:pPr>
      <w:r>
        <w:rPr>
          <w:bCs/>
          <w:b/>
        </w:rPr>
        <w:t xml:space="preserve">Technical Expertise:</w:t>
      </w:r>
      <w:r>
        <w:t xml:space="preserve"> </w:t>
      </w:r>
      <w:r>
        <w:t xml:space="preserve">Fire suppression systems, hazardous material handling, and emergency medical procedures.</w:t>
      </w:r>
    </w:p>
    <w:p>
      <w:pPr>
        <w:numPr>
          <w:ilvl w:val="0"/>
          <w:numId w:val="1006"/>
        </w:numPr>
        <w:pStyle w:val="Compact"/>
      </w:pPr>
      <w:r>
        <w:rPr>
          <w:bCs/>
          <w:b/>
        </w:rPr>
        <w:t xml:space="preserve">Communication:</w:t>
      </w:r>
      <w:r>
        <w:t xml:space="preserve"> </w:t>
      </w:r>
      <w:r>
        <w:t xml:space="preserve">Fluent in English and Filipino; effective in high-pressure situations.</w:t>
      </w:r>
    </w:p>
    <w:p>
      <w:pPr>
        <w:numPr>
          <w:ilvl w:val="0"/>
          <w:numId w:val="1006"/>
        </w:numPr>
        <w:pStyle w:val="Compact"/>
      </w:pPr>
      <w:r>
        <w:rPr>
          <w:bCs/>
          <w:b/>
        </w:rPr>
        <w:t xml:space="preserve">Leadership:</w:t>
      </w:r>
      <w:r>
        <w:t xml:space="preserve"> </w:t>
      </w:r>
      <w:r>
        <w:t xml:space="preserve">Skilled in managing teams during crises and coordinating with multi-agency response units.</w:t>
      </w:r>
    </w:p>
    <w:p>
      <w:pPr>
        <w:numPr>
          <w:ilvl w:val="0"/>
          <w:numId w:val="1006"/>
        </w:numPr>
        <w:pStyle w:val="Compact"/>
      </w:pPr>
      <w:r>
        <w:rPr>
          <w:bCs/>
          <w:b/>
        </w:rPr>
        <w:t xml:space="preserve">Problem-Solving:</w:t>
      </w:r>
      <w:r>
        <w:t xml:space="preserve"> </w:t>
      </w:r>
      <w:r>
        <w:t xml:space="preserve">Quick adaptability to unpredictable scenarios, such as urban fires and natural disasters in the Philippines Manila area.</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Philippine Red Cross, participating in fire safety workshops for barangays in Manila. Regular contributor to local initiatives like "Safe City" projects.</w:t>
      </w:r>
    </w:p>
    <w:p>
      <w:pPr>
        <w:pStyle w:val="BodyText"/>
      </w:pPr>
      <w:r>
        <w:rPr>
          <w:bCs/>
          <w:b/>
        </w:rPr>
        <w:t xml:space="preserve">Awards:</w:t>
      </w:r>
      <w:r>
        <w:t xml:space="preserve"> </w:t>
      </w:r>
      <w:r>
        <w:t xml:space="preserve">Recognized as "Outstanding Firefighter of the Year 2020" by the Bureau of Fire Protection for exceptional service during a major fire incident in Makati.</w:t>
      </w:r>
    </w:p>
    <w:p>
      <w:pPr>
        <w:pStyle w:val="BodyText"/>
      </w:pPr>
      <w:r>
        <w:rPr>
          <w:bCs/>
          <w:b/>
        </w:rPr>
        <w:t xml:space="preserve">Languages:</w:t>
      </w:r>
      <w:r>
        <w:t xml:space="preserve"> </w:t>
      </w:r>
      <w:r>
        <w:t xml:space="preserve">Filipino (native), English (fluent), basic Spanish (for communication with international aid teams).</w:t>
      </w:r>
    </w:p>
    <w:bookmarkEnd w:id="31"/>
    <w:p>
      <w:pPr>
        <w:pStyle w:val="BodyText"/>
      </w:pPr>
      <w:r>
        <w:t xml:space="preserve">This Curriculum Vitae is tailored for the role of Firefighter in the Philippines Manila area, emphasizing dedication to public safety and compliance with local regulations. The document highlights extensive experience in urban firefighting, community engagement, and emergency management specific to Manila's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2026-05-30T21:43:09Z</dcterms:created>
  <dcterms:modified xsi:type="dcterms:W3CDTF">2026-05-30T21:43:09Z</dcterms:modified>
</cp:coreProperties>
</file>

<file path=docProps/custom.xml><?xml version="1.0" encoding="utf-8"?>
<Properties xmlns="http://schemas.openxmlformats.org/officeDocument/2006/custom-properties" xmlns:vt="http://schemas.openxmlformats.org/officeDocument/2006/docPropsVTypes"/>
</file>