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Geologist</w:t>
      </w:r>
      <w:r>
        <w:t xml:space="preserve"> </w:t>
      </w:r>
      <w:r>
        <w:t xml:space="preserve">-</w:t>
      </w:r>
      <w:r>
        <w:t xml:space="preserve"> </w:t>
      </w:r>
      <w:r>
        <w:t xml:space="preserve">Australia</w:t>
      </w:r>
      <w:r>
        <w:t xml:space="preserve"> </w:t>
      </w:r>
      <w:r>
        <w:t xml:space="preserve">Sydney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34" w:name="geologist-australia-sydney"/>
    <w:p>
      <w:pPr>
        <w:pStyle w:val="Heading2"/>
      </w:pPr>
      <w:r>
        <w:t xml:space="preserve">Geologist – Australia Sydney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Michael Carter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johncarter.geologist@gmail.com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+61 412 345 678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Sydney, New South Wales, Australia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highly motivated and experienced Geologist with over a decade of expertise in geological surveys, mineral exploration, and environmental assessment. Specializing in the unique geological formations of Australia Sydney, I have dedicated my career to understanding the region’s complex geology, from the iconic Blue Mountains to the mineral-rich Hunter Valley. My work focuses on sustainable resource management, urban development planning, and compliance with Australian environmental regulations. With a strong academic background in geoscience and hands-on field experience across diverse terrains, I aim to contribute innovative solutions to Australia’s evolving geological challenges.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(Honours) in Geology</w:t>
      </w:r>
      <w:r>
        <w:br/>
      </w:r>
      <w:r>
        <w:t xml:space="preserve">University of Sydney, Sydney, Australia</w:t>
      </w:r>
      <w:r>
        <w:br/>
      </w:r>
      <w:r>
        <w:t xml:space="preserve">Graduated: 2010</w:t>
      </w:r>
      <w:r>
        <w:br/>
      </w:r>
      <w:r>
        <w:t xml:space="preserve">Thesis: "Geological Mapping and Mineral Potential of the Warrumbungle Region."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Science in Environmental Geoscience</w:t>
      </w:r>
      <w:r>
        <w:br/>
      </w:r>
      <w:r>
        <w:t xml:space="preserve">Australian National University, Canberra, Australia</w:t>
      </w:r>
      <w:r>
        <w:br/>
      </w:r>
      <w:r>
        <w:t xml:space="preserve">Graduated: 2013</w:t>
      </w:r>
      <w:r>
        <w:br/>
      </w:r>
      <w:r>
        <w:t xml:space="preserve">Research Focus: Impact of urban expansion on groundwater systems in Sydney’s coastal regions.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senior-geologist"/>
    <w:p>
      <w:pPr>
        <w:pStyle w:val="Heading4"/>
      </w:pPr>
      <w:r>
        <w:t xml:space="preserve">Senior Geologist</w:t>
      </w:r>
    </w:p>
    <w:p>
      <w:pPr>
        <w:pStyle w:val="FirstParagraph"/>
      </w:pPr>
      <w:r>
        <w:rPr>
          <w:bCs/>
          <w:b/>
        </w:rPr>
        <w:t xml:space="preserve">Australian Geological Survey Organisation (AGSO)</w:t>
      </w:r>
      <w:r>
        <w:br/>
      </w:r>
      <w:r>
        <w:t xml:space="preserve">Sydney, Australia</w:t>
      </w:r>
      <w:r>
        <w:br/>
      </w:r>
      <w:r>
        <w:t xml:space="preserve">2018 – Present</w:t>
      </w:r>
    </w:p>
    <w:p>
      <w:pPr>
        <w:numPr>
          <w:ilvl w:val="0"/>
          <w:numId w:val="1002"/>
        </w:numPr>
        <w:pStyle w:val="Compact"/>
      </w:pPr>
      <w:r>
        <w:t xml:space="preserve">Conducted comprehensive geological surveys across New South Wales, with a focus on Sydney’s sedimentary basins and fault systems.</w:t>
      </w:r>
    </w:p>
    <w:p>
      <w:pPr>
        <w:numPr>
          <w:ilvl w:val="0"/>
          <w:numId w:val="1002"/>
        </w:numPr>
        <w:pStyle w:val="Compact"/>
      </w:pPr>
      <w:r>
        <w:t xml:space="preserve">Collaborated with urban planners to assess geological risks in infrastructure projects, such as the Sydney Metro expansion.</w:t>
      </w:r>
    </w:p>
    <w:p>
      <w:pPr>
        <w:numPr>
          <w:ilvl w:val="0"/>
          <w:numId w:val="1002"/>
        </w:numPr>
        <w:pStyle w:val="Compact"/>
      </w:pPr>
      <w:r>
        <w:t xml:space="preserve">Developed risk mitigation strategies for landslides and subsidence in coastal areas of Sydney, ensuring compliance with Australian environmental standards.</w:t>
      </w:r>
    </w:p>
    <w:bookmarkEnd w:id="23"/>
    <w:bookmarkStart w:id="24" w:name="geological-consultant"/>
    <w:p>
      <w:pPr>
        <w:pStyle w:val="Heading4"/>
      </w:pPr>
      <w:r>
        <w:t xml:space="preserve">Geological Consultant</w:t>
      </w:r>
    </w:p>
    <w:p>
      <w:pPr>
        <w:pStyle w:val="FirstParagraph"/>
      </w:pPr>
      <w:r>
        <w:rPr>
          <w:bCs/>
          <w:b/>
        </w:rPr>
        <w:t xml:space="preserve">Carter Geoscience Pty Ltd</w:t>
      </w:r>
      <w:r>
        <w:br/>
      </w:r>
      <w:r>
        <w:t xml:space="preserve">Sydney, Australia</w:t>
      </w:r>
      <w:r>
        <w:br/>
      </w:r>
      <w:r>
        <w:t xml:space="preserve">2015 – 2018</w:t>
      </w:r>
    </w:p>
    <w:p>
      <w:pPr>
        <w:numPr>
          <w:ilvl w:val="0"/>
          <w:numId w:val="1003"/>
        </w:numPr>
        <w:pStyle w:val="Compact"/>
      </w:pPr>
      <w:r>
        <w:t xml:space="preserve">Provided expert geological analysis for mining companies operating in the Hunter Valley and Illawarra regions.</w:t>
      </w:r>
    </w:p>
    <w:p>
      <w:pPr>
        <w:numPr>
          <w:ilvl w:val="0"/>
          <w:numId w:val="1003"/>
        </w:numPr>
        <w:pStyle w:val="Compact"/>
      </w:pPr>
      <w:r>
        <w:t xml:space="preserve">Managed projects involving core logging, geochemical analysis, and mineral resource estimation for coal and iron ore deposits.</w:t>
      </w:r>
    </w:p>
    <w:p>
      <w:pPr>
        <w:numPr>
          <w:ilvl w:val="0"/>
          <w:numId w:val="1003"/>
        </w:numPr>
        <w:pStyle w:val="Compact"/>
      </w:pPr>
      <w:r>
        <w:t xml:space="preserve">Advised clients on environmental compliance frameworks under Australian legislation, including the Environment Protection and Biodiversity Conservation Act (EPBC).</w:t>
      </w:r>
    </w:p>
    <w:bookmarkEnd w:id="24"/>
    <w:bookmarkStart w:id="25" w:name="junior-geologist"/>
    <w:p>
      <w:pPr>
        <w:pStyle w:val="Heading4"/>
      </w:pPr>
      <w:r>
        <w:t xml:space="preserve">Junior Geologist</w:t>
      </w:r>
    </w:p>
    <w:p>
      <w:pPr>
        <w:pStyle w:val="FirstParagraph"/>
      </w:pPr>
      <w:r>
        <w:rPr>
          <w:bCs/>
          <w:b/>
        </w:rPr>
        <w:t xml:space="preserve">Geological Services Australia</w:t>
      </w:r>
      <w:r>
        <w:br/>
      </w:r>
      <w:r>
        <w:t xml:space="preserve">Sydney, Australia</w:t>
      </w:r>
      <w:r>
        <w:br/>
      </w:r>
      <w:r>
        <w:t xml:space="preserve">2010 – 2015</w:t>
      </w:r>
    </w:p>
    <w:p>
      <w:pPr>
        <w:numPr>
          <w:ilvl w:val="0"/>
          <w:numId w:val="1004"/>
        </w:numPr>
        <w:pStyle w:val="Compact"/>
      </w:pPr>
      <w:r>
        <w:t xml:space="preserve">Supported field teams in data collection, including rock sampling and geophysical surveys across Sydney’s geological zones.</w:t>
      </w:r>
    </w:p>
    <w:p>
      <w:pPr>
        <w:numPr>
          <w:ilvl w:val="0"/>
          <w:numId w:val="1004"/>
        </w:numPr>
        <w:pStyle w:val="Compact"/>
      </w:pPr>
      <w:r>
        <w:t xml:space="preserve">Assisted in creating detailed geological maps for local councils and infrastructure developers.</w:t>
      </w:r>
    </w:p>
    <w:p>
      <w:pPr>
        <w:numPr>
          <w:ilvl w:val="0"/>
          <w:numId w:val="1004"/>
        </w:numPr>
        <w:pStyle w:val="Compact"/>
      </w:pPr>
      <w:r>
        <w:t xml:space="preserve">Contributed to research on the historical volcanic activity of the Sydney Basin, published in the Australian Journal of Earth Sciences.</w:t>
      </w:r>
    </w:p>
    <w:bookmarkEnd w:id="25"/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t xml:space="preserve">Advanced knowledge of geological mapping and remote sensing techniques (ArcGIS, QGIS)</w:t>
      </w:r>
    </w:p>
    <w:p>
      <w:pPr>
        <w:numPr>
          <w:ilvl w:val="0"/>
          <w:numId w:val="1005"/>
        </w:numPr>
        <w:pStyle w:val="Compact"/>
      </w:pPr>
      <w:r>
        <w:t xml:space="preserve">Proficient in geochemical analysis and mineral exploration methods</w:t>
      </w:r>
    </w:p>
    <w:p>
      <w:pPr>
        <w:numPr>
          <w:ilvl w:val="0"/>
          <w:numId w:val="1005"/>
        </w:numPr>
        <w:pStyle w:val="Compact"/>
      </w:pPr>
      <w:r>
        <w:t xml:space="preserve">Experienced in environmental impact assessments (EIA) for Australian projects</w:t>
      </w:r>
    </w:p>
    <w:p>
      <w:pPr>
        <w:numPr>
          <w:ilvl w:val="0"/>
          <w:numId w:val="1005"/>
        </w:numPr>
        <w:pStyle w:val="Compact"/>
      </w:pPr>
      <w:r>
        <w:t xml:space="preserve">Skilled in interpreting seismic data and geophysical surveys</w:t>
      </w:r>
    </w:p>
    <w:p>
      <w:pPr>
        <w:numPr>
          <w:ilvl w:val="0"/>
          <w:numId w:val="1005"/>
        </w:numPr>
        <w:pStyle w:val="Compact"/>
      </w:pPr>
      <w:r>
        <w:t xml:space="preserve">Familiar with Australian geological standards and regulatory frameworks (e.g., AAPG, AIG)</w:t>
      </w:r>
    </w:p>
    <w:p>
      <w:pPr>
        <w:numPr>
          <w:ilvl w:val="0"/>
          <w:numId w:val="1005"/>
        </w:numPr>
        <w:pStyle w:val="Compact"/>
      </w:pPr>
      <w:r>
        <w:t xml:space="preserve">Certified in HSEQ (Health, Safety, Environment, and Quality) management systems</w:t>
      </w:r>
    </w:p>
    <w:bookmarkEnd w:id="27"/>
    <w:bookmarkStart w:id="28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Australian Institute of Geoscientists (AIG) Membership</w:t>
      </w:r>
      <w:r>
        <w:t xml:space="preserve"> </w:t>
      </w:r>
      <w:r>
        <w:t xml:space="preserve">– 2015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Safe Work Australia Certification in Mining and Construction</w:t>
      </w:r>
      <w:r>
        <w:t xml:space="preserve"> </w:t>
      </w:r>
      <w:r>
        <w:t xml:space="preserve">– 2017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Certified Geochemist (CGeo)</w:t>
      </w:r>
      <w:r>
        <w:t xml:space="preserve"> </w:t>
      </w:r>
      <w:r>
        <w:t xml:space="preserve">– Australian Association of Consulting Geologists (AACG) – 2020</w:t>
      </w:r>
    </w:p>
    <w:bookmarkEnd w:id="28"/>
    <w:bookmarkStart w:id="29" w:name="projects-and-research"/>
    <w:p>
      <w:pPr>
        <w:pStyle w:val="Heading3"/>
      </w:pPr>
      <w:r>
        <w:t xml:space="preserve">Projects and Research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Sydney Coastal Zone Geological Risk Assessment (2019)</w:t>
      </w:r>
      <w:r>
        <w:br/>
      </w:r>
      <w:r>
        <w:t xml:space="preserve">Led a team to evaluate erosion patterns and subsidence risks in Sydney’s northern beaches, contributing to long-term urban planning strategies.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Coal Resource Estimation in the Hunter Valley (2017)</w:t>
      </w:r>
      <w:r>
        <w:br/>
      </w:r>
      <w:r>
        <w:t xml:space="preserve">Collaborated with mining companies to quantify coal reserves using 3D geological modeling, improving extraction efficiency.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Archaeological and Geological Survey of the Blue Mountains (2016)</w:t>
      </w:r>
      <w:r>
        <w:br/>
      </w:r>
      <w:r>
        <w:t xml:space="preserve">Mapped ancient sedimentary layers and identified potential sites for heritage conservation in the World Heritage-listed area.</w:t>
      </w:r>
    </w:p>
    <w:bookmarkEnd w:id="29"/>
    <w:bookmarkStart w:id="30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Australian Institute of Geoscientists (AIG)</w:t>
      </w:r>
    </w:p>
    <w:p>
      <w:pPr>
        <w:numPr>
          <w:ilvl w:val="0"/>
          <w:numId w:val="1008"/>
        </w:numPr>
        <w:pStyle w:val="Compact"/>
      </w:pPr>
      <w:r>
        <w:t xml:space="preserve">Australian Society of Exploration Geophysicists (ASEG)</w:t>
      </w:r>
    </w:p>
    <w:p>
      <w:pPr>
        <w:numPr>
          <w:ilvl w:val="0"/>
          <w:numId w:val="1008"/>
        </w:numPr>
        <w:pStyle w:val="Compact"/>
      </w:pPr>
      <w:r>
        <w:t xml:space="preserve">Geological Society of Australia (GSA)</w:t>
      </w:r>
    </w:p>
    <w:bookmarkEnd w:id="30"/>
    <w:bookmarkStart w:id="31" w:name="publications"/>
    <w:p>
      <w:pPr>
        <w:pStyle w:val="Heading3"/>
      </w:pPr>
      <w:r>
        <w:t xml:space="preserve">Publications</w:t>
      </w:r>
    </w:p>
    <w:p>
      <w:pPr>
        <w:numPr>
          <w:ilvl w:val="0"/>
          <w:numId w:val="1009"/>
        </w:numPr>
        <w:pStyle w:val="Compact"/>
      </w:pPr>
      <w:r>
        <w:t xml:space="preserve">Carter, J. M. (2019). "Geological Challenges in Sydney’s Urban Expansion." *Australian Journal of Earth Sciences*, 66(4), 345–360.</w:t>
      </w:r>
    </w:p>
    <w:p>
      <w:pPr>
        <w:numPr>
          <w:ilvl w:val="0"/>
          <w:numId w:val="1009"/>
        </w:numPr>
        <w:pStyle w:val="Compact"/>
      </w:pPr>
      <w:r>
        <w:t xml:space="preserve">Carter, J. M., &amp; Smith, R. (2017). "Mineral Potential of the Sydney Basin: A Case Study." *Journal of Mining and Geology*, 54(2), 112–128.</w:t>
      </w:r>
    </w:p>
    <w:bookmarkEnd w:id="31"/>
    <w:bookmarkStart w:id="32" w:name="language-skills"/>
    <w:p>
      <w:pPr>
        <w:pStyle w:val="Heading3"/>
      </w:pPr>
      <w:r>
        <w:t xml:space="preserve">Language Skills</w:t>
      </w:r>
    </w:p>
    <w:p>
      <w:pPr>
        <w:numPr>
          <w:ilvl w:val="0"/>
          <w:numId w:val="1010"/>
        </w:numPr>
        <w:pStyle w:val="Compact"/>
      </w:pPr>
      <w:r>
        <w:t xml:space="preserve">English – Native speaker</w:t>
      </w:r>
    </w:p>
    <w:p>
      <w:pPr>
        <w:numPr>
          <w:ilvl w:val="0"/>
          <w:numId w:val="1010"/>
        </w:numPr>
        <w:pStyle w:val="Compact"/>
      </w:pPr>
      <w:r>
        <w:t xml:space="preserve">Spanish – Intermediate (spoken and written)</w:t>
      </w:r>
    </w:p>
    <w:bookmarkEnd w:id="32"/>
    <w:bookmarkStart w:id="33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3"/>
    <w:p>
      <w:pPr>
        <w:pStyle w:val="BodyText"/>
      </w:pPr>
      <w:r>
        <w:t xml:space="preserve">© 2023 John Michael Carter. All rights reserved.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Geologist - Australia Sydney</dc:title>
  <dc:creator/>
  <dc:language>en</dc:language>
  <cp:keywords/>
  <dcterms:created xsi:type="dcterms:W3CDTF">2025-12-10T22:40:33Z</dcterms:created>
  <dcterms:modified xsi:type="dcterms:W3CDTF">2025-12-10T22:40:33Z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