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Shanghai</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Shanghai, China</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resource exploration, and environmental assessment. Specialized in the unique geological landscapes of China Shanghai, leveraging advanced technologies to analyze subsurface structures, mineral deposits, and geohazards. Committed to sustainable development practices aligned with the needs of urbanization and industrial growth in Shanghai. A proactive professional with a strong academic background in geology and hands-on experience in fieldwork, data interpretation, and project management within China's dynamic geological sector.</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Company:</w:t>
      </w:r>
      <w:r>
        <w:t xml:space="preserve"> </w:t>
      </w:r>
      <w:r>
        <w:t xml:space="preserve">Shanghai Geoscience Research Institute</w:t>
      </w:r>
    </w:p>
    <w:p>
      <w:pPr>
        <w:pStyle w:val="BodyText"/>
      </w:pPr>
      <w:r>
        <w:rPr>
          <w:bCs/>
          <w:b/>
        </w:rPr>
        <w:t xml:space="preserve">Date:</w:t>
      </w:r>
      <w:r>
        <w:t xml:space="preserve"> </w:t>
      </w:r>
      <w:r>
        <w:t xml:space="preserve">[Start Date] – Present</w:t>
      </w:r>
    </w:p>
    <w:p>
      <w:pPr>
        <w:numPr>
          <w:ilvl w:val="0"/>
          <w:numId w:val="1001"/>
        </w:numPr>
        <w:pStyle w:val="Compact"/>
      </w:pPr>
      <w:r>
        <w:t xml:space="preserve">Conducted comprehensive geological surveys across Shanghai and surrounding regions to identify mineral resources and assess seismic risks.</w:t>
      </w:r>
    </w:p>
    <w:p>
      <w:pPr>
        <w:numPr>
          <w:ilvl w:val="0"/>
          <w:numId w:val="1001"/>
        </w:numPr>
        <w:pStyle w:val="Compact"/>
      </w:pPr>
      <w:r>
        <w:t xml:space="preserve">Led a team of 10 researchers in analyzing core samples from deep boreholes, contributing to the understanding of the Yangtze River Delta's subsurface geology.</w:t>
      </w:r>
    </w:p>
    <w:p>
      <w:pPr>
        <w:numPr>
          <w:ilvl w:val="0"/>
          <w:numId w:val="1001"/>
        </w:numPr>
        <w:pStyle w:val="Compact"/>
      </w:pPr>
      <w:r>
        <w:t xml:space="preserve">Collaborated with municipal authorities to develop geological hazard mitigation strategies for Shanghai's rapidly expanding urban infrastructure.</w:t>
      </w:r>
    </w:p>
    <w:p>
      <w:pPr>
        <w:numPr>
          <w:ilvl w:val="0"/>
          <w:numId w:val="1001"/>
        </w:numPr>
        <w:pStyle w:val="Compact"/>
      </w:pPr>
      <w:r>
        <w:t xml:space="preserve">Published peer-reviewed papers on the tectonic evolution of eastern China, with a focus on Shanghai’s sedimentary basins and their implications for hydrocarbon exploration.</w:t>
      </w:r>
    </w:p>
    <w:bookmarkEnd w:id="22"/>
    <w:bookmarkStart w:id="23" w:name="geological-consultant"/>
    <w:p>
      <w:pPr>
        <w:pStyle w:val="Heading3"/>
      </w:pPr>
      <w:r>
        <w:t xml:space="preserve">Geological Consultant</w:t>
      </w:r>
    </w:p>
    <w:p>
      <w:pPr>
        <w:pStyle w:val="FirstParagraph"/>
      </w:pPr>
      <w:r>
        <w:rPr>
          <w:bCs/>
          <w:b/>
        </w:rPr>
        <w:t xml:space="preserve">Company:</w:t>
      </w:r>
      <w:r>
        <w:t xml:space="preserve"> </w:t>
      </w:r>
      <w:r>
        <w:t xml:space="preserve">GeoTech Solutions (Shanghai)</w:t>
      </w:r>
    </w:p>
    <w:p>
      <w:pPr>
        <w:pStyle w:val="BodyText"/>
      </w:pPr>
      <w:r>
        <w:rPr>
          <w:bCs/>
          <w:b/>
        </w:rPr>
        <w:t xml:space="preserve">Date:</w:t>
      </w:r>
      <w:r>
        <w:t xml:space="preserve"> </w:t>
      </w:r>
      <w:r>
        <w:t xml:space="preserve">[Start Date] – [End Date]</w:t>
      </w:r>
    </w:p>
    <w:p>
      <w:pPr>
        <w:numPr>
          <w:ilvl w:val="0"/>
          <w:numId w:val="1002"/>
        </w:numPr>
        <w:pStyle w:val="Compact"/>
      </w:pPr>
      <w:r>
        <w:t xml:space="preserve">Provided technical expertise for mining projects in Shanghai's coastal zones, ensuring compliance with environmental regulations and geological best practices.</w:t>
      </w:r>
    </w:p>
    <w:p>
      <w:pPr>
        <w:numPr>
          <w:ilvl w:val="0"/>
          <w:numId w:val="1002"/>
        </w:numPr>
        <w:pStyle w:val="Compact"/>
      </w:pPr>
      <w:r>
        <w:t xml:space="preserve">Utilized GIS and remote sensing technologies to map fault lines and evaluate land stability for construction projects in Shanghai's industrial parks.</w:t>
      </w:r>
    </w:p>
    <w:p>
      <w:pPr>
        <w:numPr>
          <w:ilvl w:val="0"/>
          <w:numId w:val="1002"/>
        </w:numPr>
        <w:pStyle w:val="Compact"/>
      </w:pPr>
      <w:r>
        <w:t xml:space="preserve">Advised on the integration of geological data into urban planning, supporting the development of resilient infrastructure in a seismically active region.</w:t>
      </w:r>
    </w:p>
    <w:bookmarkEnd w:id="23"/>
    <w:bookmarkStart w:id="24" w:name="junior-geologist"/>
    <w:p>
      <w:pPr>
        <w:pStyle w:val="Heading3"/>
      </w:pPr>
      <w:r>
        <w:t xml:space="preserve">Junior Geologist</w:t>
      </w:r>
    </w:p>
    <w:p>
      <w:pPr>
        <w:pStyle w:val="FirstParagraph"/>
      </w:pPr>
      <w:r>
        <w:rPr>
          <w:bCs/>
          <w:b/>
        </w:rPr>
        <w:t xml:space="preserve">Company:</w:t>
      </w:r>
      <w:r>
        <w:t xml:space="preserve"> </w:t>
      </w:r>
      <w:r>
        <w:t xml:space="preserve">China National Geological Survey (Shanghai Office)</w:t>
      </w:r>
    </w:p>
    <w:p>
      <w:pPr>
        <w:pStyle w:val="BodyText"/>
      </w:pPr>
      <w:r>
        <w:rPr>
          <w:bCs/>
          <w:b/>
        </w:rPr>
        <w:t xml:space="preserve">Date:</w:t>
      </w:r>
      <w:r>
        <w:t xml:space="preserve"> </w:t>
      </w:r>
      <w:r>
        <w:t xml:space="preserve">[Start Date] – [End Date]</w:t>
      </w:r>
    </w:p>
    <w:p>
      <w:pPr>
        <w:numPr>
          <w:ilvl w:val="0"/>
          <w:numId w:val="1003"/>
        </w:numPr>
        <w:pStyle w:val="Compact"/>
      </w:pPr>
      <w:r>
        <w:t xml:space="preserve">Assisted in the creation of 1:50,000-scale geological maps of Shanghai, highlighting key stratigraphic units and structural features.</w:t>
      </w:r>
    </w:p>
    <w:p>
      <w:pPr>
        <w:numPr>
          <w:ilvl w:val="0"/>
          <w:numId w:val="1003"/>
        </w:numPr>
        <w:pStyle w:val="Compact"/>
      </w:pPr>
      <w:r>
        <w:t xml:space="preserve">Participated in field campaigns to collect and analyze rock samples from the Shanghai area, contributing to a database of regional geological characteristics.</w:t>
      </w:r>
    </w:p>
    <w:p>
      <w:pPr>
        <w:numPr>
          <w:ilvl w:val="0"/>
          <w:numId w:val="1003"/>
        </w:numPr>
        <w:pStyle w:val="Compact"/>
      </w:pPr>
      <w:r>
        <w:t xml:space="preserve">Supported the development of educational materials on China Shanghai's geology for public outreach programs.</w:t>
      </w:r>
    </w:p>
    <w:bookmarkEnd w:id="24"/>
    <w:bookmarkEnd w:id="25"/>
    <w:bookmarkStart w:id="29" w:name="educational-background"/>
    <w:p>
      <w:pPr>
        <w:pStyle w:val="Heading2"/>
      </w:pPr>
      <w:r>
        <w:t xml:space="preserve">Educational Background</w:t>
      </w:r>
    </w:p>
    <w:bookmarkStart w:id="26" w:name="phd-in-geology"/>
    <w:p>
      <w:pPr>
        <w:pStyle w:val="Heading3"/>
      </w:pPr>
      <w:r>
        <w:t xml:space="preserve">PhD in Geology</w:t>
      </w:r>
    </w:p>
    <w:p>
      <w:pPr>
        <w:pStyle w:val="FirstParagraph"/>
      </w:pPr>
      <w:r>
        <w:rPr>
          <w:bCs/>
          <w:b/>
        </w:rPr>
        <w:t xml:space="preserve">Institution:</w:t>
      </w:r>
      <w:r>
        <w:t xml:space="preserve"> </w:t>
      </w:r>
      <w:r>
        <w:t xml:space="preserve">Tongji University, Shanghai, China</w:t>
      </w:r>
    </w:p>
    <w:p>
      <w:pPr>
        <w:pStyle w:val="BodyText"/>
      </w:pPr>
      <w:r>
        <w:rPr>
          <w:bCs/>
          <w:b/>
        </w:rPr>
        <w:t xml:space="preserve">Date:</w:t>
      </w:r>
      <w:r>
        <w:t xml:space="preserve"> </w:t>
      </w:r>
      <w:r>
        <w:t xml:space="preserve">[Year]</w:t>
      </w:r>
    </w:p>
    <w:p>
      <w:pPr>
        <w:pStyle w:val="BodyText"/>
      </w:pPr>
      <w:r>
        <w:t xml:space="preserve">Dissertation: "Tectonic Evolution of the Yangtze River Delta and Its Implications for Resource Exploration in China Shanghai." Focused on the interplay between sedimentation and tectonic activity in shaping Shanghai's geological framework.</w:t>
      </w:r>
    </w:p>
    <w:bookmarkEnd w:id="26"/>
    <w:bookmarkStart w:id="27" w:name="msc-in-environmental-geology"/>
    <w:p>
      <w:pPr>
        <w:pStyle w:val="Heading3"/>
      </w:pPr>
      <w:r>
        <w:t xml:space="preserve">MSc in Environmental Geology</w:t>
      </w:r>
    </w:p>
    <w:p>
      <w:pPr>
        <w:pStyle w:val="FirstParagraph"/>
      </w:pPr>
      <w:r>
        <w:rPr>
          <w:bCs/>
          <w:b/>
        </w:rPr>
        <w:t xml:space="preserve">Institution:</w:t>
      </w:r>
      <w:r>
        <w:t xml:space="preserve"> </w:t>
      </w:r>
      <w:r>
        <w:t xml:space="preserve">Peking University, Beijing, China</w:t>
      </w:r>
    </w:p>
    <w:p>
      <w:pPr>
        <w:pStyle w:val="BodyText"/>
      </w:pPr>
      <w:r>
        <w:rPr>
          <w:bCs/>
          <w:b/>
        </w:rPr>
        <w:t xml:space="preserve">Date:</w:t>
      </w:r>
      <w:r>
        <w:t xml:space="preserve"> </w:t>
      </w:r>
      <w:r>
        <w:t xml:space="preserve">[Year]</w:t>
      </w:r>
    </w:p>
    <w:p>
      <w:pPr>
        <w:numPr>
          <w:ilvl w:val="0"/>
          <w:numId w:val="1004"/>
        </w:numPr>
        <w:pStyle w:val="Compact"/>
      </w:pPr>
      <w:r>
        <w:t xml:space="preserve">Thesis: "Assessment of Groundwater Contamination Risks in Urban Areas of Shanghai." Utilized geochemical analysis to evaluate pollution sources and propose remediation strategies.</w:t>
      </w:r>
    </w:p>
    <w:bookmarkEnd w:id="27"/>
    <w:bookmarkStart w:id="28" w:name="bsc-in-geology"/>
    <w:p>
      <w:pPr>
        <w:pStyle w:val="Heading3"/>
      </w:pPr>
      <w:r>
        <w:t xml:space="preserve">BSc in Geology</w:t>
      </w:r>
    </w:p>
    <w:p>
      <w:pPr>
        <w:pStyle w:val="FirstParagraph"/>
      </w:pPr>
      <w:r>
        <w:rPr>
          <w:bCs/>
          <w:b/>
        </w:rPr>
        <w:t xml:space="preserve">Institution:</w:t>
      </w:r>
      <w:r>
        <w:t xml:space="preserve"> </w:t>
      </w:r>
      <w:r>
        <w:t xml:space="preserve">University of Science and Technology of China, Hefei, China</w:t>
      </w:r>
    </w:p>
    <w:p>
      <w:pPr>
        <w:pStyle w:val="BodyText"/>
      </w:pPr>
      <w:r>
        <w:rPr>
          <w:bCs/>
          <w:b/>
        </w:rPr>
        <w:t xml:space="preserve">Date:</w:t>
      </w:r>
      <w:r>
        <w:t xml:space="preserve"> </w:t>
      </w:r>
      <w:r>
        <w:t xml:space="preserve">[Year]</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Geological Software:</w:t>
      </w:r>
      <w:r>
        <w:t xml:space="preserve"> </w:t>
      </w:r>
      <w:r>
        <w:t xml:space="preserve">ArcGIS, AutoCAD, Petrel, Surfer</w:t>
      </w:r>
    </w:p>
    <w:p>
      <w:pPr>
        <w:numPr>
          <w:ilvl w:val="0"/>
          <w:numId w:val="1005"/>
        </w:numPr>
        <w:pStyle w:val="Compact"/>
      </w:pPr>
      <w:r>
        <w:rPr>
          <w:bCs/>
          <w:b/>
        </w:rPr>
        <w:t xml:space="preserve">Data Analysis:</w:t>
      </w:r>
      <w:r>
        <w:t xml:space="preserve"> </w:t>
      </w:r>
      <w:r>
        <w:t xml:space="preserve">Statistical modeling, seismic interpretation, core logging</w:t>
      </w:r>
    </w:p>
    <w:p>
      <w:pPr>
        <w:numPr>
          <w:ilvl w:val="0"/>
          <w:numId w:val="1005"/>
        </w:numPr>
        <w:pStyle w:val="Compact"/>
      </w:pPr>
      <w:r>
        <w:rPr>
          <w:bCs/>
          <w:b/>
        </w:rPr>
        <w:t xml:space="preserve">Laboratory Techniques:</w:t>
      </w:r>
      <w:r>
        <w:t xml:space="preserve"> </w:t>
      </w:r>
      <w:r>
        <w:t xml:space="preserve">XRF spectroscopy, thin-section analysis, petrography</w:t>
      </w:r>
    </w:p>
    <w:p>
      <w:pPr>
        <w:numPr>
          <w:ilvl w:val="0"/>
          <w:numId w:val="1005"/>
        </w:numPr>
        <w:pStyle w:val="Compact"/>
      </w:pPr>
      <w:r>
        <w:rPr>
          <w:bCs/>
          <w:b/>
        </w:rPr>
        <w:t xml:space="preserve">Languages:</w:t>
      </w:r>
      <w:r>
        <w:t xml:space="preserve"> </w:t>
      </w:r>
      <w:r>
        <w:t xml:space="preserve">Mandarin (fluent), English (proficient)</w:t>
      </w:r>
    </w:p>
    <w:bookmarkEnd w:id="30"/>
    <w:bookmarkStart w:id="33" w:name="professional-projects-and-research"/>
    <w:p>
      <w:pPr>
        <w:pStyle w:val="Heading2"/>
      </w:pPr>
      <w:r>
        <w:t xml:space="preserve">Professional Projects and Research</w:t>
      </w:r>
    </w:p>
    <w:bookmarkStart w:id="31" w:name="shanghai-subsurface-imaging-project"/>
    <w:p>
      <w:pPr>
        <w:pStyle w:val="Heading3"/>
      </w:pPr>
      <w:r>
        <w:t xml:space="preserve">Shanghai Subsurface Imaging Project</w:t>
      </w:r>
    </w:p>
    <w:p>
      <w:pPr>
        <w:pStyle w:val="FirstParagraph"/>
      </w:pPr>
      <w:r>
        <w:rPr>
          <w:bCs/>
          <w:b/>
        </w:rPr>
        <w:t xml:space="preserve">Date:</w:t>
      </w:r>
      <w:r>
        <w:t xml:space="preserve"> </w:t>
      </w:r>
      <w:r>
        <w:t xml:space="preserve">[Year]</w:t>
      </w:r>
    </w:p>
    <w:p>
      <w:pPr>
        <w:pStyle w:val="BodyText"/>
      </w:pPr>
      <w:r>
        <w:t xml:space="preserve">A collaborative initiative with the Shanghai Urban Planning and Construction Committee to create 3D subsurface models of the city. Focused on identifying aquifers, fault zones, and potential hazards for infrastructure development.</w:t>
      </w:r>
    </w:p>
    <w:bookmarkEnd w:id="31"/>
    <w:bookmarkStart w:id="32" w:name="Xce38c3d66c8a08159062dfab5feb1e8c0fca00d"/>
    <w:p>
      <w:pPr>
        <w:pStyle w:val="Heading3"/>
      </w:pPr>
      <w:r>
        <w:t xml:space="preserve">Mineral Resource Assessment in Coastal Shanghai</w:t>
      </w:r>
    </w:p>
    <w:p>
      <w:pPr>
        <w:pStyle w:val="FirstParagraph"/>
      </w:pPr>
      <w:r>
        <w:rPr>
          <w:bCs/>
          <w:b/>
        </w:rPr>
        <w:t xml:space="preserve">Date:</w:t>
      </w:r>
      <w:r>
        <w:t xml:space="preserve"> </w:t>
      </w:r>
      <w:r>
        <w:t xml:space="preserve">[Year]</w:t>
      </w:r>
    </w:p>
    <w:p>
      <w:pPr>
        <w:pStyle w:val="BodyText"/>
      </w:pPr>
      <w:r>
        <w:t xml:space="preserve">Conducted a regional survey to evaluate the feasibility of sand and gravel extraction in Shanghai's coastal areas, ensuring environmental sustainability and regulatory compliance.</w:t>
      </w:r>
    </w:p>
    <w:bookmarkEnd w:id="32"/>
    <w:bookmarkEnd w:id="33"/>
    <w:bookmarkStart w:id="34" w:name="certifications-and-licenses"/>
    <w:p>
      <w:pPr>
        <w:pStyle w:val="Heading2"/>
      </w:pPr>
      <w:r>
        <w:t xml:space="preserve">Certifications and Licenses</w:t>
      </w:r>
    </w:p>
    <w:p>
      <w:pPr>
        <w:numPr>
          <w:ilvl w:val="0"/>
          <w:numId w:val="1006"/>
        </w:numPr>
        <w:pStyle w:val="Compact"/>
      </w:pPr>
      <w:r>
        <w:t xml:space="preserve">Professional Geologist License, China National Certification Authority for Environmental Management (CNCA)</w:t>
      </w:r>
    </w:p>
    <w:p>
      <w:pPr>
        <w:numPr>
          <w:ilvl w:val="0"/>
          <w:numId w:val="1006"/>
        </w:numPr>
        <w:pStyle w:val="Compact"/>
      </w:pPr>
      <w:r>
        <w:t xml:space="preserve">Certified GIS Analyst (ESRI)</w:t>
      </w:r>
    </w:p>
    <w:p>
      <w:pPr>
        <w:numPr>
          <w:ilvl w:val="0"/>
          <w:numId w:val="1006"/>
        </w:numPr>
        <w:pStyle w:val="Compact"/>
      </w:pPr>
      <w:r>
        <w:t xml:space="preserve">OSHA 30-Hour General Industry Training</w:t>
      </w:r>
    </w:p>
    <w:bookmarkEnd w:id="34"/>
    <w:bookmarkStart w:id="35" w:name="publications-and-presentations"/>
    <w:p>
      <w:pPr>
        <w:pStyle w:val="Heading2"/>
      </w:pPr>
      <w:r>
        <w:t xml:space="preserve">Publications and Presentations</w:t>
      </w:r>
    </w:p>
    <w:p>
      <w:pPr>
        <w:numPr>
          <w:ilvl w:val="0"/>
          <w:numId w:val="1007"/>
        </w:numPr>
        <w:pStyle w:val="Compact"/>
      </w:pPr>
      <w:r>
        <w:t xml:space="preserve">"Geological Hazards in Urban Shanghai: A Case Study of Landslide Risk Assessment." *Journal of Chinese Geology*, [Year].</w:t>
      </w:r>
    </w:p>
    <w:p>
      <w:pPr>
        <w:numPr>
          <w:ilvl w:val="0"/>
          <w:numId w:val="1007"/>
        </w:numPr>
        <w:pStyle w:val="Compact"/>
      </w:pPr>
      <w:r>
        <w:t xml:space="preserve">Presentation at the International Conference on Urban Geology, Shanghai, [Year].</w:t>
      </w:r>
    </w:p>
    <w:bookmarkEnd w:id="35"/>
    <w:bookmarkStart w:id="36" w:name="professional-affiliations"/>
    <w:p>
      <w:pPr>
        <w:pStyle w:val="Heading2"/>
      </w:pPr>
      <w:r>
        <w:t xml:space="preserve">Professional Affiliations</w:t>
      </w:r>
    </w:p>
    <w:p>
      <w:pPr>
        <w:numPr>
          <w:ilvl w:val="0"/>
          <w:numId w:val="1008"/>
        </w:numPr>
        <w:pStyle w:val="Compact"/>
      </w:pPr>
      <w:r>
        <w:t xml:space="preserve">Member, China Geological Society (CGS)</w:t>
      </w:r>
    </w:p>
    <w:p>
      <w:pPr>
        <w:numPr>
          <w:ilvl w:val="0"/>
          <w:numId w:val="1008"/>
        </w:numPr>
        <w:pStyle w:val="Compact"/>
      </w:pPr>
      <w:r>
        <w:t xml:space="preserve">Member, Association of Environmental and Engineering Geologists (AEG)</w:t>
      </w:r>
    </w:p>
    <w:p>
      <w:pPr>
        <w:numPr>
          <w:ilvl w:val="0"/>
          <w:numId w:val="1008"/>
        </w:numPr>
        <w:pStyle w:val="Compact"/>
      </w:pPr>
      <w:r>
        <w:t xml:space="preserve">Volunteer, Shanghai Science and Technology Promotion Center</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China Shanghai</dc:title>
  <dc:creator/>
  <dc:language>en</dc:language>
  <cp:keywords/>
  <dcterms:created xsi:type="dcterms:W3CDTF">2025-11-28T23:52:55Z</dcterms:created>
  <dcterms:modified xsi:type="dcterms:W3CDTF">2025-11-28T23:52:55Z</dcterms:modified>
</cp:coreProperties>
</file>

<file path=docProps/custom.xml><?xml version="1.0" encoding="utf-8"?>
<Properties xmlns="http://schemas.openxmlformats.org/officeDocument/2006/custom-properties" xmlns:vt="http://schemas.openxmlformats.org/officeDocument/2006/docPropsVTypes"/>
</file>