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Berlin, Germany</w:t>
      </w:r>
      <w:r>
        <w:br/>
      </w:r>
      <w:r>
        <w:rPr>
          <w:bCs/>
          <w:b/>
        </w:rPr>
        <w:t xml:space="preserve">Email:</w:t>
      </w:r>
      <w:r>
        <w:t xml:space="preserve"> </w:t>
      </w:r>
      <w:r>
        <w:t xml:space="preserve">lena.mueller.geologist@gmail.com</w:t>
      </w:r>
      <w:r>
        <w:br/>
      </w:r>
      <w:r>
        <w:rPr>
          <w:bCs/>
          <w:b/>
        </w:rPr>
        <w:t xml:space="preserve">Phone:</w:t>
      </w:r>
      <w:r>
        <w:t xml:space="preserve"> </w:t>
      </w:r>
      <w:r>
        <w:t xml:space="preserve">+49 157 12345678</w:t>
      </w:r>
      <w:r>
        <w:br/>
      </w:r>
      <w:r>
        <w:rPr>
          <w:bCs/>
          <w:b/>
        </w:rPr>
        <w:t xml:space="preserve">LinkedIn:</w:t>
      </w:r>
      <w:r>
        <w:t xml:space="preserve"> </w:t>
      </w:r>
      <w:r>
        <w:t xml:space="preserve">linkedin.com/in/lena-mueller-geologist</w:t>
      </w:r>
    </w:p>
    <w:bookmarkEnd w:id="20"/>
    <w:bookmarkStart w:id="21" w:name="professional-summary"/>
    <w:p>
      <w:pPr>
        <w:pStyle w:val="Heading2"/>
      </w:pPr>
      <w:r>
        <w:t xml:space="preserve">Professional Summary</w:t>
      </w:r>
    </w:p>
    <w:p>
      <w:pPr>
        <w:pStyle w:val="FirstParagraph"/>
      </w:pPr>
      <w:r>
        <w:t xml:space="preserve">A highly motivated and experienced Geologist with over a decade of expertise in geological research, environmental consulting, and resource exploration. Specializing in the unique geological formations of Germany Berlin, I have contributed to projects ranging from urban infrastructure planning to sustainable mineral resource management. My work is rooted in a deep understanding of the region’s complex stratigraphy and tectonic history, ensuring compliance with German regulatory frameworks while advancing scientific innovation. Committed to fostering collaboration between academia, industry, and government agencies in Berlin, I aim to address critical challenges such as climate resilience and geohazard mitigation.</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Geology</w:t>
      </w:r>
      <w:r>
        <w:t xml:space="preserve">, University of Berlin, Germany (2015–2018)</w:t>
      </w:r>
      <w:r>
        <w:br/>
      </w:r>
      <w:r>
        <w:t xml:space="preserve">Thesis: "Paleozoic Sedimentary Basins of the Harz Mountains: Implications for Hydrocarbon Exploration in Germany"</w:t>
      </w:r>
    </w:p>
    <w:p>
      <w:pPr>
        <w:numPr>
          <w:ilvl w:val="0"/>
          <w:numId w:val="1001"/>
        </w:numPr>
        <w:pStyle w:val="Compact"/>
      </w:pPr>
      <w:r>
        <w:rPr>
          <w:bCs/>
          <w:b/>
        </w:rPr>
        <w:t xml:space="preserve">MSc in Environmental Geology</w:t>
      </w:r>
      <w:r>
        <w:t xml:space="preserve">, Technical University of Berlin, Germany (2012–2015)</w:t>
      </w:r>
    </w:p>
    <w:p>
      <w:pPr>
        <w:numPr>
          <w:ilvl w:val="0"/>
          <w:numId w:val="1001"/>
        </w:numPr>
        <w:pStyle w:val="Compact"/>
      </w:pPr>
      <w:r>
        <w:rPr>
          <w:bCs/>
          <w:b/>
        </w:rPr>
        <w:t xml:space="preserve">BSc in Earth Sciences</w:t>
      </w:r>
      <w:r>
        <w:t xml:space="preserve">, Humboldt University of Berlin, Germany (2009–2012)</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GeoConsult Berlin GmbH</w:t>
      </w:r>
      <w:r>
        <w:t xml:space="preserve">, Berlin, Germany (2019–Present)</w:t>
      </w:r>
    </w:p>
    <w:p>
      <w:pPr>
        <w:numPr>
          <w:ilvl w:val="0"/>
          <w:numId w:val="1002"/>
        </w:numPr>
        <w:pStyle w:val="Compact"/>
      </w:pPr>
      <w:r>
        <w:t xml:space="preserve">Lead geological surveys for urban development projects in Berlin, ensuring alignment with the German Federal Soil Protection Act and local zoning regulations.</w:t>
      </w:r>
    </w:p>
    <w:p>
      <w:pPr>
        <w:numPr>
          <w:ilvl w:val="0"/>
          <w:numId w:val="1002"/>
        </w:numPr>
        <w:pStyle w:val="Compact"/>
      </w:pPr>
      <w:r>
        <w:t xml:space="preserve">Conducted detailed lithological and structural analysis of subsurface layers to support infrastructure planning, including the expansion of the Berlin U-Bahn network.</w:t>
      </w:r>
    </w:p>
    <w:p>
      <w:pPr>
        <w:numPr>
          <w:ilvl w:val="0"/>
          <w:numId w:val="1002"/>
        </w:numPr>
        <w:pStyle w:val="Compact"/>
      </w:pPr>
      <w:r>
        <w:t xml:space="preserve">Collaborated with environmental agencies to assess contamination risks in former industrial zones, developing remediation strategies tailored to Berlin’s unique geological conditions.</w:t>
      </w:r>
    </w:p>
    <w:p>
      <w:pPr>
        <w:numPr>
          <w:ilvl w:val="0"/>
          <w:numId w:val="1002"/>
        </w:numPr>
        <w:pStyle w:val="Compact"/>
      </w:pPr>
      <w:r>
        <w:t xml:space="preserve">Published research on Quaternary glacial deposits in the Berlin region, contributing to regional geohazard assessments and climate change adaptation plans.</w:t>
      </w:r>
    </w:p>
    <w:bookmarkEnd w:id="23"/>
    <w:bookmarkStart w:id="24" w:name="research-geologist"/>
    <w:p>
      <w:pPr>
        <w:pStyle w:val="Heading3"/>
      </w:pPr>
      <w:r>
        <w:t xml:space="preserve">Research Geologist</w:t>
      </w:r>
    </w:p>
    <w:p>
      <w:pPr>
        <w:pStyle w:val="FirstParagraph"/>
      </w:pPr>
      <w:r>
        <w:rPr>
          <w:bCs/>
          <w:b/>
        </w:rPr>
        <w:t xml:space="preserve">Institute of Geological Sciences, University of Berlin</w:t>
      </w:r>
      <w:r>
        <w:t xml:space="preserve">, Berlin, Germany (2016–2019)</w:t>
      </w:r>
    </w:p>
    <w:p>
      <w:pPr>
        <w:numPr>
          <w:ilvl w:val="0"/>
          <w:numId w:val="1003"/>
        </w:numPr>
        <w:pStyle w:val="Compact"/>
      </w:pPr>
      <w:r>
        <w:t xml:space="preserve">Investigated the mineralogical composition of granite formations in the Rhön Mountains, with applications for sustainable construction materials in Germany.</w:t>
      </w:r>
    </w:p>
    <w:p>
      <w:pPr>
        <w:numPr>
          <w:ilvl w:val="0"/>
          <w:numId w:val="1003"/>
        </w:numPr>
        <w:pStyle w:val="Compact"/>
      </w:pPr>
      <w:r>
        <w:t xml:space="preserve">Developed geospatial models using GIS software to map fault lines and seismic risks across Berlin’s urban landscape.</w:t>
      </w:r>
    </w:p>
    <w:p>
      <w:pPr>
        <w:numPr>
          <w:ilvl w:val="0"/>
          <w:numId w:val="1003"/>
        </w:numPr>
        <w:pStyle w:val="Compact"/>
      </w:pPr>
      <w:r>
        <w:t xml:space="preserve">Supervised graduate students on projects related to renewable energy site assessments, including geothermal potential mapping in the Greater Berlin Area.</w:t>
      </w:r>
    </w:p>
    <w:p>
      <w:pPr>
        <w:numPr>
          <w:ilvl w:val="0"/>
          <w:numId w:val="1003"/>
        </w:numPr>
        <w:pStyle w:val="Compact"/>
      </w:pPr>
      <w:r>
        <w:t xml:space="preserve">Published peer-reviewed articles in journals such as "Geologische Rundschau" and "Environmental Earth Sciences," focusing on Germany’s geological diversity.</w:t>
      </w:r>
    </w:p>
    <w:bookmarkEnd w:id="24"/>
    <w:bookmarkStart w:id="25" w:name="field-geologist"/>
    <w:p>
      <w:pPr>
        <w:pStyle w:val="Heading3"/>
      </w:pPr>
      <w:r>
        <w:t xml:space="preserve">Field Geologist</w:t>
      </w:r>
    </w:p>
    <w:p>
      <w:pPr>
        <w:pStyle w:val="FirstParagraph"/>
      </w:pPr>
      <w:r>
        <w:rPr>
          <w:bCs/>
          <w:b/>
        </w:rPr>
        <w:t xml:space="preserve">GeoSurvey Deutschland AG</w:t>
      </w:r>
      <w:r>
        <w:t xml:space="preserve">, Berlin, Germany (2012–2016)</w:t>
      </w:r>
    </w:p>
    <w:p>
      <w:pPr>
        <w:numPr>
          <w:ilvl w:val="0"/>
          <w:numId w:val="1004"/>
        </w:numPr>
        <w:pStyle w:val="Compact"/>
      </w:pPr>
      <w:r>
        <w:t xml:space="preserve">Conducted field campaigns to collect and analyze rock samples from the Oder-Spree region, contributing to national mineral resource inventories.</w:t>
      </w:r>
    </w:p>
    <w:p>
      <w:pPr>
        <w:numPr>
          <w:ilvl w:val="0"/>
          <w:numId w:val="1004"/>
        </w:numPr>
        <w:pStyle w:val="Compact"/>
      </w:pPr>
      <w:r>
        <w:t xml:space="preserve">Utilized advanced drilling techniques and geophysical tools (e.g., ground-penetrating radar) to map subsurface structures in Berlin’s urban core.</w:t>
      </w:r>
    </w:p>
    <w:p>
      <w:pPr>
        <w:numPr>
          <w:ilvl w:val="0"/>
          <w:numId w:val="1004"/>
        </w:numPr>
        <w:pStyle w:val="Compact"/>
      </w:pPr>
      <w:r>
        <w:t xml:space="preserve">Provided technical reports for clients in the construction and energy sectors, emphasizing compliance with German geological standards.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(ArcGIS, QGIS), remote sensing, petrographic analysis, stratigraphic correlation, 3D geological modeling.</w:t>
      </w:r>
    </w:p>
    <w:p>
      <w:pPr>
        <w:numPr>
          <w:ilvl w:val="0"/>
          <w:numId w:val="1005"/>
        </w:numPr>
        <w:pStyle w:val="Compact"/>
      </w:pPr>
      <w:r>
        <w:rPr>
          <w:bCs/>
          <w:b/>
        </w:rPr>
        <w:t xml:space="preserve">Languages:</w:t>
      </w:r>
      <w:r>
        <w:t xml:space="preserve"> </w:t>
      </w:r>
      <w:r>
        <w:t xml:space="preserve">German (native), English (fluent), French (basic).</w:t>
      </w:r>
    </w:p>
    <w:p>
      <w:pPr>
        <w:numPr>
          <w:ilvl w:val="0"/>
          <w:numId w:val="1005"/>
        </w:numPr>
        <w:pStyle w:val="Compact"/>
      </w:pPr>
      <w:r>
        <w:rPr>
          <w:bCs/>
          <w:b/>
        </w:rPr>
        <w:t xml:space="preserve">Software:</w:t>
      </w:r>
      <w:r>
        <w:t xml:space="preserve"> </w:t>
      </w:r>
      <w:r>
        <w:t xml:space="preserve">AutoCAD Civil 3D, RockWorks, Petrel, Microsoft Office Suite.</w:t>
      </w:r>
    </w:p>
    <w:p>
      <w:pPr>
        <w:numPr>
          <w:ilvl w:val="0"/>
          <w:numId w:val="1005"/>
        </w:numPr>
        <w:pStyle w:val="Compact"/>
      </w:pPr>
      <w:r>
        <w:rPr>
          <w:bCs/>
          <w:b/>
        </w:rPr>
        <w:t xml:space="preserve">Certifications:</w:t>
      </w:r>
      <w:r>
        <w:t xml:space="preserve"> </w:t>
      </w:r>
      <w:r>
        <w:t xml:space="preserve">Professional Geologist License in Germany, ISO 14001 Environmental Management Systems.</w:t>
      </w:r>
    </w:p>
    <w:bookmarkEnd w:id="27"/>
    <w:bookmarkStart w:id="28" w:name="professional-affiliations"/>
    <w:p>
      <w:pPr>
        <w:pStyle w:val="Heading2"/>
      </w:pPr>
      <w:r>
        <w:t xml:space="preserve">Professional Affiliations</w:t>
      </w:r>
    </w:p>
    <w:p>
      <w:pPr>
        <w:numPr>
          <w:ilvl w:val="0"/>
          <w:numId w:val="1006"/>
        </w:numPr>
        <w:pStyle w:val="Compact"/>
      </w:pPr>
      <w:r>
        <w:t xml:space="preserve">Member, German Society for Geosciences (DGK)</w:t>
      </w:r>
    </w:p>
    <w:p>
      <w:pPr>
        <w:numPr>
          <w:ilvl w:val="0"/>
          <w:numId w:val="1006"/>
        </w:numPr>
        <w:pStyle w:val="Compact"/>
      </w:pPr>
      <w:r>
        <w:t xml:space="preserve">Member, International Association of Engineering Geology and the Environment (IAEG)</w:t>
      </w:r>
    </w:p>
    <w:p>
      <w:pPr>
        <w:numPr>
          <w:ilvl w:val="0"/>
          <w:numId w:val="1006"/>
        </w:numPr>
        <w:pStyle w:val="Compact"/>
      </w:pPr>
      <w:r>
        <w:t xml:space="preserve">Volunteer, Berlin Geoscience Community Outreach Program</w:t>
      </w:r>
    </w:p>
    <w:bookmarkEnd w:id="28"/>
    <w:bookmarkStart w:id="29" w:name="certifications-licenses"/>
    <w:p>
      <w:pPr>
        <w:pStyle w:val="Heading2"/>
      </w:pPr>
      <w:r>
        <w:t xml:space="preserve">Certifications &amp; Licenses</w:t>
      </w:r>
    </w:p>
    <w:p>
      <w:pPr>
        <w:numPr>
          <w:ilvl w:val="0"/>
          <w:numId w:val="1007"/>
        </w:numPr>
        <w:pStyle w:val="Compact"/>
      </w:pPr>
      <w:r>
        <w:t xml:space="preserve">Geologen-Zulassung (German Geological License) – 2017</w:t>
      </w:r>
    </w:p>
    <w:p>
      <w:pPr>
        <w:numPr>
          <w:ilvl w:val="0"/>
          <w:numId w:val="1007"/>
        </w:numPr>
        <w:pStyle w:val="Compact"/>
      </w:pPr>
      <w:r>
        <w:t xml:space="preserve">OHSAS 18001: Occupational Health and Safety Management Systems – 2020</w:t>
      </w:r>
    </w:p>
    <w:p>
      <w:pPr>
        <w:numPr>
          <w:ilvl w:val="0"/>
          <w:numId w:val="1007"/>
        </w:numPr>
        <w:pStyle w:val="Compact"/>
      </w:pPr>
      <w:r>
        <w:t xml:space="preserve">Advanced GIS Training, University of Berlin – 2018</w:t>
      </w:r>
    </w:p>
    <w:bookmarkEnd w:id="29"/>
    <w:bookmarkStart w:id="30" w:name="projects-in-germany-berlin"/>
    <w:p>
      <w:pPr>
        <w:pStyle w:val="Heading2"/>
      </w:pPr>
      <w:r>
        <w:t xml:space="preserve">Projects in Germany Berlin</w:t>
      </w:r>
    </w:p>
    <w:p>
      <w:pPr>
        <w:numPr>
          <w:ilvl w:val="0"/>
          <w:numId w:val="1008"/>
        </w:numPr>
        <w:pStyle w:val="Compact"/>
      </w:pPr>
      <w:r>
        <w:rPr>
          <w:bCs/>
          <w:b/>
        </w:rPr>
        <w:t xml:space="preserve">Berlin Underground Mapping Initiative (2018–2019):</w:t>
      </w:r>
      <w:r>
        <w:t xml:space="preserve"> </w:t>
      </w:r>
      <w:r>
        <w:t xml:space="preserve">Created a comprehensive database of subsurface geology to support the city’s flood mitigation strategies.</w:t>
      </w:r>
    </w:p>
    <w:p>
      <w:pPr>
        <w:numPr>
          <w:ilvl w:val="0"/>
          <w:numId w:val="1008"/>
        </w:numPr>
        <w:pStyle w:val="Compact"/>
      </w:pPr>
      <w:r>
        <w:rPr>
          <w:bCs/>
          <w:b/>
        </w:rPr>
        <w:t xml:space="preserve">Renewable Energy Site Assessment (2021):</w:t>
      </w:r>
      <w:r>
        <w:t xml:space="preserve"> </w:t>
      </w:r>
      <w:r>
        <w:t xml:space="preserve">Evaluated geothermal potential in Berlin’s eastern districts, leading to the development of two new energy hubs.</w:t>
      </w:r>
    </w:p>
    <w:p>
      <w:pPr>
        <w:numPr>
          <w:ilvl w:val="0"/>
          <w:numId w:val="1008"/>
        </w:numPr>
        <w:pStyle w:val="Compact"/>
      </w:pPr>
      <w:r>
        <w:rPr>
          <w:bCs/>
          <w:b/>
        </w:rPr>
        <w:t xml:space="preserve">Historic Mine Reclamation Project (2015–2017):</w:t>
      </w:r>
      <w:r>
        <w:t xml:space="preserve"> </w:t>
      </w:r>
      <w:r>
        <w:t xml:space="preserve">Restored abandoned mining sites in the Grunewald area, ensuring environmental compliance with German regulations.</w:t>
      </w:r>
    </w:p>
    <w:bookmarkEnd w:id="30"/>
    <w:bookmarkStart w:id="31" w:name="publications"/>
    <w:p>
      <w:pPr>
        <w:pStyle w:val="Heading2"/>
      </w:pPr>
      <w:r>
        <w:t xml:space="preserve">Publications</w:t>
      </w:r>
    </w:p>
    <w:p>
      <w:pPr>
        <w:numPr>
          <w:ilvl w:val="0"/>
          <w:numId w:val="1009"/>
        </w:numPr>
        <w:pStyle w:val="Compact"/>
      </w:pPr>
      <w:r>
        <w:t xml:space="preserve">Müller, L. (2021). "Quaternary Glacial Deposits and Urban Planning in Berlin." *Environmental Earth Sciences*, 80(3), 1–15.</w:t>
      </w:r>
    </w:p>
    <w:p>
      <w:pPr>
        <w:numPr>
          <w:ilvl w:val="0"/>
          <w:numId w:val="1009"/>
        </w:numPr>
        <w:pStyle w:val="Compact"/>
      </w:pPr>
      <w:r>
        <w:t xml:space="preserve">Müller, L., &amp; Schmidt, H. (2020). "Geothermal Potential of the Berlin Basin: A Case Study." *Journal of Applied Geology*, 45(2), 78–92.</w:t>
      </w:r>
    </w:p>
    <w:p>
      <w:pPr>
        <w:numPr>
          <w:ilvl w:val="0"/>
          <w:numId w:val="1009"/>
        </w:numPr>
        <w:pStyle w:val="Compact"/>
      </w:pPr>
      <w:r>
        <w:t xml:space="preserve">Müller, L. (2019). "Stratigraphic Analysis of the Harz Mountains for Hydrocarbon Exploration." *Geologische Rundschau*, 108(4), 1123–1135.</w:t>
      </w:r>
    </w:p>
    <w:bookmarkEnd w:id="31"/>
    <w:bookmarkStart w:id="32" w:name="references"/>
    <w:p>
      <w:pPr>
        <w:pStyle w:val="Heading2"/>
      </w:pPr>
      <w:r>
        <w:t xml:space="preserve">References</w:t>
      </w:r>
    </w:p>
    <w:p>
      <w:pPr>
        <w:pStyle w:val="FirstParagraph"/>
      </w:pPr>
      <w:r>
        <w:t xml:space="preserve">Available upon request. Includes letters from Dr. Hans Reinhardt (University of Berlin) and Professor Anna Becker (GeoConsult Berlin GmbH).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Germany Berlin</dc:title>
  <dc:creator/>
  <dc:language>en</dc:language>
  <cp:keywords/>
  <dcterms:created xsi:type="dcterms:W3CDTF">2025-12-02T22:05:48Z</dcterms:created>
  <dcterms:modified xsi:type="dcterms:W3CDTF">2025-12-02T22:05:48Z</dcterms:modified>
</cp:coreProperties>
</file>

<file path=docProps/custom.xml><?xml version="1.0" encoding="utf-8"?>
<Properties xmlns="http://schemas.openxmlformats.org/officeDocument/2006/custom-properties" xmlns:vt="http://schemas.openxmlformats.org/officeDocument/2006/docPropsVTypes"/>
</file>