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31" w:name="geologist-germany-frankfurt"/>
    <w:p>
      <w:pPr>
        <w:pStyle w:val="Heading2"/>
      </w:pPr>
      <w:r>
        <w:t xml:space="preserve">Geologist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lena.mueller@geology.de</w:t>
      </w:r>
      <w:r>
        <w:br/>
      </w:r>
      <w:r>
        <w:rPr>
          <w:bCs/>
          <w:b/>
        </w:rPr>
        <w:t xml:space="preserve">Phone:</w:t>
      </w:r>
      <w:r>
        <w:t xml:space="preserve"> </w:t>
      </w:r>
      <w:r>
        <w:t xml:space="preserve">+49 69 123 4567</w:t>
      </w:r>
      <w:r>
        <w:br/>
      </w:r>
      <w:r>
        <w:rPr>
          <w:bCs/>
          <w:b/>
        </w:rPr>
        <w:t xml:space="preserve">Address:</w:t>
      </w:r>
      <w:r>
        <w:t xml:space="preserve"> </w:t>
      </w:r>
      <w:r>
        <w:t xml:space="preserve">Frankfurt am Main, Hessen, Germany</w:t>
      </w:r>
    </w:p>
    <w:bookmarkEnd w:id="20"/>
    <w:bookmarkStart w:id="21" w:name="professional-summary"/>
    <w:p>
      <w:pPr>
        <w:pStyle w:val="Heading3"/>
      </w:pPr>
      <w:r>
        <w:t xml:space="preserve">Professional Summary</w:t>
      </w:r>
    </w:p>
    <w:p>
      <w:pPr>
        <w:pStyle w:val="FirstParagraph"/>
      </w:pPr>
      <w:r>
        <w:t xml:space="preserve">A highly motivated and experienced Geologist with over a decade of expertise in geological research, environmental consulting, and resource exploration. Specialized in sedimentology, structural geology, and geochemical analysis. Proven track record of leading projects in Germany Frankfurt and across Europe, focusing on sustainable development and geological risk assessment. A strong advocate for integrating cutting-edge technology with traditional geological methodologies to address modern challenges in energy security and environmental protection.</w:t>
      </w:r>
    </w:p>
    <w:bookmarkEnd w:id="21"/>
    <w:bookmarkStart w:id="22" w:name="education"/>
    <w:p>
      <w:pPr>
        <w:pStyle w:val="Heading3"/>
      </w:pPr>
      <w:r>
        <w:t xml:space="preserve">Education</w:t>
      </w:r>
    </w:p>
    <w:p>
      <w:pPr>
        <w:numPr>
          <w:ilvl w:val="0"/>
          <w:numId w:val="1001"/>
        </w:numPr>
        <w:pStyle w:val="Compact"/>
      </w:pPr>
      <w:r>
        <w:rPr>
          <w:bCs/>
          <w:b/>
        </w:rPr>
        <w:t xml:space="preserve">Ph.D. in Geology</w:t>
      </w:r>
      <w:r>
        <w:t xml:space="preserve">, Goethe University Frankfurt, Germany (2015)</w:t>
      </w:r>
    </w:p>
    <w:p>
      <w:pPr>
        <w:numPr>
          <w:ilvl w:val="0"/>
          <w:numId w:val="1001"/>
        </w:numPr>
        <w:pStyle w:val="Compact"/>
      </w:pPr>
      <w:r>
        <w:rPr>
          <w:bCs/>
          <w:b/>
        </w:rPr>
        <w:t xml:space="preserve">M.Sc. in Environmental Geosciences</w:t>
      </w:r>
      <w:r>
        <w:t xml:space="preserve">, University of Cologne, Germany (2010)</w:t>
      </w:r>
    </w:p>
    <w:p>
      <w:pPr>
        <w:numPr>
          <w:ilvl w:val="0"/>
          <w:numId w:val="1001"/>
        </w:numPr>
        <w:pStyle w:val="Compact"/>
      </w:pPr>
      <w:r>
        <w:rPr>
          <w:bCs/>
          <w:b/>
        </w:rPr>
        <w:t xml:space="preserve">B.Sc. in Earth Sciences</w:t>
      </w:r>
      <w:r>
        <w:t xml:space="preserve">, Technical University of Munich, Germany (2007)</w:t>
      </w:r>
    </w:p>
    <w:bookmarkEnd w:id="22"/>
    <w:bookmarkStart w:id="26" w:name="professional-experience"/>
    <w:p>
      <w:pPr>
        <w:pStyle w:val="Heading3"/>
      </w:pPr>
      <w:r>
        <w:t xml:space="preserve">Professional Experience</w:t>
      </w:r>
    </w:p>
    <w:bookmarkStart w:id="23" w:name="Xbae636ac00230577bff5051b80be3514c3ea60e"/>
    <w:p>
      <w:pPr>
        <w:pStyle w:val="Heading4"/>
      </w:pPr>
      <w:r>
        <w:t xml:space="preserve">Senior Geologist | Environmental Geosciences GmbH, Frankfurt, Germany</w:t>
      </w:r>
    </w:p>
    <w:p>
      <w:pPr>
        <w:pStyle w:val="FirstParagraph"/>
      </w:pPr>
      <w:r>
        <w:rPr>
          <w:iCs/>
          <w:i/>
        </w:rPr>
        <w:t xml:space="preserve">2018 – Present</w:t>
      </w:r>
    </w:p>
    <w:p>
      <w:pPr>
        <w:numPr>
          <w:ilvl w:val="0"/>
          <w:numId w:val="1002"/>
        </w:numPr>
        <w:pStyle w:val="Compact"/>
      </w:pPr>
      <w:r>
        <w:t xml:space="preserve">Lead a team of 10 geologists in conducting geological surveys for urban development projects in Germany Frankfurt.</w:t>
      </w:r>
    </w:p>
    <w:p>
      <w:pPr>
        <w:numPr>
          <w:ilvl w:val="0"/>
          <w:numId w:val="1002"/>
        </w:numPr>
        <w:pStyle w:val="Compact"/>
      </w:pPr>
      <w:r>
        <w:t xml:space="preserve">Developed risk assessment models for subsurface stability, ensuring compliance with German regulatory standards.</w:t>
      </w:r>
    </w:p>
    <w:p>
      <w:pPr>
        <w:numPr>
          <w:ilvl w:val="0"/>
          <w:numId w:val="1002"/>
        </w:numPr>
        <w:pStyle w:val="Compact"/>
      </w:pPr>
      <w:r>
        <w:t xml:space="preserve">Collaborated with municipal authorities to integrate geological data into infrastructure planning, reducing construction delays by 25%.</w:t>
      </w:r>
    </w:p>
    <w:p>
      <w:pPr>
        <w:numPr>
          <w:ilvl w:val="0"/>
          <w:numId w:val="1002"/>
        </w:numPr>
        <w:pStyle w:val="Compact"/>
      </w:pPr>
      <w:r>
        <w:t xml:space="preserve">Published research on the impact of climate change on sedimentary basins in Germany Frankfurt, presented at the European Geosciences Union (EGU) conference.</w:t>
      </w:r>
    </w:p>
    <w:bookmarkEnd w:id="23"/>
    <w:bookmarkStart w:id="24" w:name="X4f2674806cf6b2404d6467dd3f904cecee09e0f"/>
    <w:p>
      <w:pPr>
        <w:pStyle w:val="Heading4"/>
      </w:pPr>
      <w:r>
        <w:t xml:space="preserve">Geological Consultant | GeoTech Solutions, Darmstadt, Germany</w:t>
      </w:r>
    </w:p>
    <w:p>
      <w:pPr>
        <w:pStyle w:val="FirstParagraph"/>
      </w:pPr>
      <w:r>
        <w:rPr>
          <w:iCs/>
          <w:i/>
        </w:rPr>
        <w:t xml:space="preserve">2012 – 2018</w:t>
      </w:r>
    </w:p>
    <w:p>
      <w:pPr>
        <w:numPr>
          <w:ilvl w:val="0"/>
          <w:numId w:val="1003"/>
        </w:numPr>
        <w:pStyle w:val="Compact"/>
      </w:pPr>
      <w:r>
        <w:t xml:space="preserve">Provided expert advice on mineral resource exploration in the Rhine Valley region, contributing to the discovery of new limestone deposits.</w:t>
      </w:r>
    </w:p>
    <w:p>
      <w:pPr>
        <w:numPr>
          <w:ilvl w:val="0"/>
          <w:numId w:val="1003"/>
        </w:numPr>
        <w:pStyle w:val="Compact"/>
      </w:pPr>
      <w:r>
        <w:t xml:space="preserve">Designed and implemented geochemical analysis protocols for soil and groundwater contamination studies in industrial zones.</w:t>
      </w:r>
    </w:p>
    <w:p>
      <w:pPr>
        <w:numPr>
          <w:ilvl w:val="0"/>
          <w:numId w:val="1003"/>
        </w:numPr>
        <w:pStyle w:val="Compact"/>
      </w:pPr>
      <w:r>
        <w:t xml:space="preserve">Supported environmental impact assessments (EIAs) for renewable energy projects, including geothermal installations near Frankfurt.</w:t>
      </w:r>
    </w:p>
    <w:p>
      <w:pPr>
        <w:numPr>
          <w:ilvl w:val="0"/>
          <w:numId w:val="1003"/>
        </w:numPr>
        <w:pStyle w:val="Compact"/>
      </w:pPr>
      <w:r>
        <w:t xml:space="preserve">Mentored junior geologists, fostering a culture of innovation and technical excellence.</w:t>
      </w:r>
    </w:p>
    <w:bookmarkEnd w:id="24"/>
    <w:bookmarkStart w:id="25" w:name="X1f11cb3b9a8572853cc09dd8fe6267c9d825bbc"/>
    <w:p>
      <w:pPr>
        <w:pStyle w:val="Heading4"/>
      </w:pPr>
      <w:r>
        <w:t xml:space="preserve">Research Assistant | Institute of Geology, University of Frankfurt</w:t>
      </w:r>
    </w:p>
    <w:p>
      <w:pPr>
        <w:pStyle w:val="FirstParagraph"/>
      </w:pPr>
      <w:r>
        <w:rPr>
          <w:iCs/>
          <w:i/>
        </w:rPr>
        <w:t xml:space="preserve">2007 – 2012</w:t>
      </w:r>
    </w:p>
    <w:p>
      <w:pPr>
        <w:numPr>
          <w:ilvl w:val="0"/>
          <w:numId w:val="1004"/>
        </w:numPr>
        <w:pStyle w:val="Compact"/>
      </w:pPr>
      <w:r>
        <w:t xml:space="preserve">Conducted fieldwork in the Odenwald region to study fault structures and their implications for seismic activity.</w:t>
      </w:r>
    </w:p>
    <w:p>
      <w:pPr>
        <w:numPr>
          <w:ilvl w:val="0"/>
          <w:numId w:val="1004"/>
        </w:numPr>
        <w:pStyle w:val="Compact"/>
      </w:pPr>
      <w:r>
        <w:t xml:space="preserve">Collaborated on a EU-funded project analyzing the geological history of the Upper Rhine Graben, with publications in reputable journals.</w:t>
      </w:r>
    </w:p>
    <w:p>
      <w:pPr>
        <w:numPr>
          <w:ilvl w:val="0"/>
          <w:numId w:val="1004"/>
        </w:numPr>
        <w:pStyle w:val="Compact"/>
      </w:pPr>
      <w:r>
        <w:t xml:space="preserve">Developed interactive 3D geological models using GIS software, enhancing data visualization for academic and industry stakeholders.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ArcGIS, QGIS, Petrel, RockWorks, Geochemist's Workbench</w:t>
      </w:r>
    </w:p>
    <w:p>
      <w:pPr>
        <w:numPr>
          <w:ilvl w:val="0"/>
          <w:numId w:val="1005"/>
        </w:numPr>
        <w:pStyle w:val="Compact"/>
      </w:pPr>
      <w:r>
        <w:rPr>
          <w:bCs/>
          <w:b/>
        </w:rPr>
        <w:t xml:space="preserve">Laboratory Techniques:</w:t>
      </w:r>
      <w:r>
        <w:t xml:space="preserve"> </w:t>
      </w:r>
      <w:r>
        <w:t xml:space="preserve">XRF, ICP-MS, SEM analysis</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Certifications:</w:t>
      </w:r>
      <w:r>
        <w:t xml:space="preserve"> </w:t>
      </w:r>
      <w:r>
        <w:t xml:space="preserve">Professional Geologist License (Germany), ISO 14001 Environmental Management Systems</w:t>
      </w:r>
    </w:p>
    <w:bookmarkEnd w:id="27"/>
    <w:bookmarkStart w:id="28" w:name="publications-and-presentations"/>
    <w:p>
      <w:pPr>
        <w:pStyle w:val="Heading3"/>
      </w:pPr>
      <w:r>
        <w:t xml:space="preserve">Publications and Presentations</w:t>
      </w:r>
    </w:p>
    <w:p>
      <w:pPr>
        <w:numPr>
          <w:ilvl w:val="0"/>
          <w:numId w:val="1006"/>
        </w:numPr>
        <w:pStyle w:val="Compact"/>
      </w:pPr>
      <w:r>
        <w:t xml:space="preserve">Müller, L. et al. (2022). "Geological Risk Assessment for Urban Expansion in Frankfurt." *Journal of Applied Geology*, 45(3), 112–130.</w:t>
      </w:r>
    </w:p>
    <w:p>
      <w:pPr>
        <w:numPr>
          <w:ilvl w:val="0"/>
          <w:numId w:val="1006"/>
        </w:numPr>
        <w:pStyle w:val="Compact"/>
      </w:pPr>
      <w:r>
        <w:t xml:space="preserve">Presentation at the German Geological Society (DGG) Annual Conference, 2021: "Innovative Methods in Subsurface Exploration."</w:t>
      </w:r>
    </w:p>
    <w:p>
      <w:pPr>
        <w:numPr>
          <w:ilvl w:val="0"/>
          <w:numId w:val="1006"/>
        </w:numPr>
        <w:pStyle w:val="Compact"/>
      </w:pPr>
      <w:r>
        <w:t xml:space="preserve">Co-author of the report "Climate Change and Sedimentary Basins in Germany" published by the Federal Institute for Geosciences and Natural Resources (BGR).</w:t>
      </w:r>
    </w:p>
    <w:bookmarkEnd w:id="28"/>
    <w:bookmarkStart w:id="29" w:name="professional-affiliations"/>
    <w:p>
      <w:pPr>
        <w:pStyle w:val="Heading3"/>
      </w:pPr>
      <w:r>
        <w:t xml:space="preserve">Professional Affiliations</w:t>
      </w:r>
    </w:p>
    <w:p>
      <w:pPr>
        <w:numPr>
          <w:ilvl w:val="0"/>
          <w:numId w:val="1007"/>
        </w:numPr>
        <w:pStyle w:val="Compact"/>
      </w:pPr>
      <w:r>
        <w:t xml:space="preserve">Member, German Geological Society (DGG)</w:t>
      </w:r>
    </w:p>
    <w:p>
      <w:pPr>
        <w:numPr>
          <w:ilvl w:val="0"/>
          <w:numId w:val="1007"/>
        </w:numPr>
        <w:pStyle w:val="Compact"/>
      </w:pPr>
      <w:r>
        <w:t xml:space="preserve">Member, European Federation of Geologists (EFG)</w:t>
      </w:r>
    </w:p>
    <w:p>
      <w:pPr>
        <w:numPr>
          <w:ilvl w:val="0"/>
          <w:numId w:val="1007"/>
        </w:numPr>
        <w:pStyle w:val="Compact"/>
      </w:pPr>
      <w:r>
        <w:t xml:space="preserve">Volunteer, Frankfurt Environmental Advisory Board</w:t>
      </w:r>
    </w:p>
    <w:bookmarkEnd w:id="29"/>
    <w:bookmarkStart w:id="30" w:name="additional-information"/>
    <w:p>
      <w:pPr>
        <w:pStyle w:val="Heading3"/>
      </w:pPr>
      <w:r>
        <w:t xml:space="preserve">Additional Information</w:t>
      </w:r>
    </w:p>
    <w:p>
      <w:pPr>
        <w:pStyle w:val="FirstParagraph"/>
      </w:pPr>
      <w:r>
        <w:rPr>
          <w:bCs/>
          <w:b/>
        </w:rPr>
        <w:t xml:space="preserve">Projects in Germany Frankfurt:</w:t>
      </w:r>
      <w:r>
        <w:t xml:space="preserve"> </w:t>
      </w:r>
      <w:r>
        <w:t xml:space="preserve">Led the "Frankfurt Subsurface Mapping Initiative," creating a comprehensive geological database for urban planning. Collaborated with local universities to train students in field geology and data analysis.</w:t>
      </w:r>
    </w:p>
    <w:p>
      <w:pPr>
        <w:pStyle w:val="BodyText"/>
      </w:pPr>
      <w:r>
        <w:rPr>
          <w:bCs/>
          <w:b/>
        </w:rPr>
        <w:t xml:space="preserve">Language Proficiency:</w:t>
      </w:r>
      <w:r>
        <w:t xml:space="preserve"> </w:t>
      </w:r>
      <w:r>
        <w:t xml:space="preserve">Fluent in German and English, with basic knowledge of French and Spanish.</w:t>
      </w:r>
    </w:p>
    <w:bookmarkEnd w:id="30"/>
    <w:p>
      <w:pPr>
        <w:pStyle w:val="BodyText"/>
      </w:pPr>
      <w:r>
        <w:t xml:space="preserve">Last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Germany Frankfurt</dc:title>
  <dc:creator/>
  <dc:language>en</dc:language>
  <cp:keywords/>
  <dcterms:created xsi:type="dcterms:W3CDTF">2025-12-03T03:57:54Z</dcterms:created>
  <dcterms:modified xsi:type="dcterms:W3CDTF">2025-12-03T03:57:54Z</dcterms:modified>
</cp:coreProperties>
</file>

<file path=docProps/custom.xml><?xml version="1.0" encoding="utf-8"?>
<Properties xmlns="http://schemas.openxmlformats.org/officeDocument/2006/custom-properties" xmlns:vt="http://schemas.openxmlformats.org/officeDocument/2006/docPropsVTypes"/>
</file>