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Address:</w:t>
      </w:r>
      <w:r>
        <w:t xml:space="preserve"> </w:t>
      </w:r>
      <w:r>
        <w:t xml:space="preserve">Auckland, New Zealand</w:t>
      </w:r>
      <w:r>
        <w:br/>
      </w:r>
      <w:r>
        <w:rPr>
          <w:bCs/>
          <w:b/>
        </w:rPr>
        <w:t xml:space="preserve">Licence Number:</w:t>
      </w:r>
      <w:r>
        <w:t xml:space="preserve"> </w:t>
      </w:r>
      <w:r>
        <w:t xml:space="preserve">[Geologist Licence No.]</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surveys, mineral exploration, and environmental consulting. Specializing in the unique geological landscapes of New Zealand Auckland, I have contributed to projects ranging from resource assessment to hazard mitigation. My work aligns with the needs of both industrial and academic sectors in New Zealand's geologically dynamic region. Proficient in fieldwork, data analysis, and stakeholder collaboration, I aim to advance sustainable practices while addressing challenges specific to New Zealand’s seismic and volcanic activity.</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Auckland (20XX–20XX)</w:t>
      </w:r>
    </w:p>
    <w:p>
      <w:pPr>
        <w:numPr>
          <w:ilvl w:val="0"/>
          <w:numId w:val="1001"/>
        </w:numPr>
        <w:pStyle w:val="Compact"/>
      </w:pPr>
      <w:r>
        <w:rPr>
          <w:bCs/>
          <w:b/>
        </w:rPr>
        <w:t xml:space="preserve">Masters of Applied Geoscience</w:t>
      </w:r>
      <w:r>
        <w:t xml:space="preserve">, Victoria University of Wellington (20XX–20XX)</w:t>
      </w:r>
    </w:p>
    <w:p>
      <w:pPr>
        <w:numPr>
          <w:ilvl w:val="0"/>
          <w:numId w:val="1001"/>
        </w:numPr>
        <w:pStyle w:val="Compact"/>
      </w:pPr>
      <w:r>
        <w:rPr>
          <w:bCs/>
          <w:b/>
        </w:rPr>
        <w:t xml:space="preserve">PhD in Structural Geology</w:t>
      </w:r>
      <w:r>
        <w:t xml:space="preserve">, Australian National University (20XX–20XX) [if applicable]</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Auckland Geological Services Ltd.</w:t>
      </w:r>
      <w:r>
        <w:t xml:space="preserve"> </w:t>
      </w:r>
      <w:r>
        <w:t xml:space="preserve">| January 20XX – Present</w:t>
      </w:r>
    </w:p>
    <w:p>
      <w:pPr>
        <w:numPr>
          <w:ilvl w:val="0"/>
          <w:numId w:val="1002"/>
        </w:numPr>
        <w:pStyle w:val="Compact"/>
      </w:pPr>
      <w:r>
        <w:t xml:space="preserve">Lead field surveys and data collection for mineral resource assessments in the Coromandel Peninsula and Hauraki Basin, New Zealand Auckland region.</w:t>
      </w:r>
    </w:p>
    <w:p>
      <w:pPr>
        <w:numPr>
          <w:ilvl w:val="0"/>
          <w:numId w:val="1002"/>
        </w:numPr>
        <w:pStyle w:val="Compact"/>
      </w:pPr>
      <w:r>
        <w:t xml:space="preserve">Developed geological models for hydrocarbon exploration, collaborating with regional energy companies to align with New Zealand’s environmental regulations.</w:t>
      </w:r>
    </w:p>
    <w:p>
      <w:pPr>
        <w:numPr>
          <w:ilvl w:val="0"/>
          <w:numId w:val="1002"/>
        </w:numPr>
        <w:pStyle w:val="Compact"/>
      </w:pPr>
      <w:r>
        <w:t xml:space="preserve">Provided expert testimony on seismic risks to local councils, enhancing hazard mitigation strategies in urban and rural areas of Auckland.</w:t>
      </w:r>
    </w:p>
    <w:p>
      <w:pPr>
        <w:numPr>
          <w:ilvl w:val="0"/>
          <w:numId w:val="1002"/>
        </w:numPr>
        <w:pStyle w:val="Compact"/>
      </w:pPr>
      <w:r>
        <w:t xml:space="preserve">Published research on volcanic rock formations in the Rangitoto Island area, contributing to the understanding of New Zealand’s tectonic history.</w:t>
      </w:r>
    </w:p>
    <w:bookmarkEnd w:id="23"/>
    <w:bookmarkStart w:id="24" w:name="geologist"/>
    <w:p>
      <w:pPr>
        <w:pStyle w:val="Heading3"/>
      </w:pPr>
      <w:r>
        <w:t xml:space="preserve">Geologist</w:t>
      </w:r>
    </w:p>
    <w:p>
      <w:pPr>
        <w:pStyle w:val="FirstParagraph"/>
      </w:pPr>
      <w:r>
        <w:rPr>
          <w:bCs/>
          <w:b/>
        </w:rPr>
        <w:t xml:space="preserve">New Zealand Geological Survey</w:t>
      </w:r>
      <w:r>
        <w:t xml:space="preserve"> </w:t>
      </w:r>
      <w:r>
        <w:t xml:space="preserve">| May 20XX – December 20XX</w:t>
      </w:r>
    </w:p>
    <w:p>
      <w:pPr>
        <w:numPr>
          <w:ilvl w:val="0"/>
          <w:numId w:val="1003"/>
        </w:numPr>
        <w:pStyle w:val="Compact"/>
      </w:pPr>
      <w:r>
        <w:t xml:space="preserve">Conducted detailed mapping of fault lines in the Auckland volcanic field, supporting government initiatives to monitor volcanic activity.</w:t>
      </w:r>
    </w:p>
    <w:p>
      <w:pPr>
        <w:numPr>
          <w:ilvl w:val="0"/>
          <w:numId w:val="1003"/>
        </w:numPr>
        <w:pStyle w:val="Compact"/>
      </w:pPr>
      <w:r>
        <w:t xml:space="preserve">Collaborated with universities on projects analyzing sedimentary layers from the Waitematā Harbour, informing coastal erosion strategies.</w:t>
      </w:r>
    </w:p>
    <w:p>
      <w:pPr>
        <w:numPr>
          <w:ilvl w:val="0"/>
          <w:numId w:val="1003"/>
        </w:numPr>
        <w:pStyle w:val="Compact"/>
      </w:pPr>
      <w:r>
        <w:t xml:space="preserve">Trained junior geologists in modern techniques for soil and rock sampling, emphasizing safety protocols aligned with New Zealand’s health and safety standards.</w:t>
      </w:r>
    </w:p>
    <w:bookmarkEnd w:id="24"/>
    <w:bookmarkStart w:id="25" w:name="internship"/>
    <w:p>
      <w:pPr>
        <w:pStyle w:val="Heading3"/>
      </w:pPr>
      <w:r>
        <w:t xml:space="preserve">Internship</w:t>
      </w:r>
    </w:p>
    <w:p>
      <w:pPr>
        <w:pStyle w:val="FirstParagraph"/>
      </w:pPr>
      <w:r>
        <w:rPr>
          <w:bCs/>
          <w:b/>
        </w:rPr>
        <w:t xml:space="preserve">Auckland Minerals Exploration Co.</w:t>
      </w:r>
      <w:r>
        <w:t xml:space="preserve"> </w:t>
      </w:r>
      <w:r>
        <w:t xml:space="preserve">| June 20XX – August 20XX</w:t>
      </w:r>
    </w:p>
    <w:p>
      <w:pPr>
        <w:numPr>
          <w:ilvl w:val="0"/>
          <w:numId w:val="1004"/>
        </w:numPr>
        <w:pStyle w:val="Compact"/>
      </w:pPr>
      <w:r>
        <w:t xml:space="preserve">Assisted in the analysis of drill core samples from the Kaimai Range, identifying potential gold and copper deposits.</w:t>
      </w:r>
    </w:p>
    <w:p>
      <w:pPr>
        <w:numPr>
          <w:ilvl w:val="0"/>
          <w:numId w:val="1004"/>
        </w:numPr>
        <w:pStyle w:val="Compact"/>
      </w:pPr>
      <w:r>
        <w:t xml:space="preserve">Supported the development of GIS-based maps for mining companies operating in New Zealand Auckland’s resource-rich zones.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Fieldwork:</w:t>
      </w:r>
      <w:r>
        <w:t xml:space="preserve"> </w:t>
      </w:r>
      <w:r>
        <w:t xml:space="preserve">Rock sampling, core logging, geological mapping, and GPS data collection.</w:t>
      </w:r>
    </w:p>
    <w:p>
      <w:pPr>
        <w:numPr>
          <w:ilvl w:val="0"/>
          <w:numId w:val="1005"/>
        </w:numPr>
        <w:pStyle w:val="Compact"/>
      </w:pPr>
      <w:r>
        <w:rPr>
          <w:bCs/>
          <w:b/>
        </w:rPr>
        <w:t xml:space="preserve">Laboratory Analysis:</w:t>
      </w:r>
      <w:r>
        <w:t xml:space="preserve"> </w:t>
      </w:r>
      <w:r>
        <w:t xml:space="preserve">Petrography, XRF spectroscopy, and isotope geochemistry.</w:t>
      </w:r>
    </w:p>
    <w:p>
      <w:pPr>
        <w:numPr>
          <w:ilvl w:val="0"/>
          <w:numId w:val="1005"/>
        </w:numPr>
        <w:pStyle w:val="Compact"/>
      </w:pPr>
      <w:r>
        <w:rPr>
          <w:bCs/>
          <w:b/>
        </w:rPr>
        <w:t xml:space="preserve">Software:</w:t>
      </w:r>
      <w:r>
        <w:t xml:space="preserve"> </w:t>
      </w:r>
      <w:r>
        <w:t xml:space="preserve">ArcGIS, QGIS, AutoCAD Map 3D, and Microsoft Excel for data visualization.</w:t>
      </w:r>
    </w:p>
    <w:p>
      <w:pPr>
        <w:numPr>
          <w:ilvl w:val="0"/>
          <w:numId w:val="1005"/>
        </w:numPr>
        <w:pStyle w:val="Compact"/>
      </w:pPr>
      <w:r>
        <w:rPr>
          <w:bCs/>
          <w:b/>
        </w:rPr>
        <w:t xml:space="preserve">Languages:</w:t>
      </w:r>
      <w:r>
        <w:t xml:space="preserve"> </w:t>
      </w:r>
      <w:r>
        <w:t xml:space="preserve">English (fluent), Maori (basic) [if applicable].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Licence – New Zealand</w:t>
      </w:r>
      <w:r>
        <w:t xml:space="preserve"> </w:t>
      </w:r>
      <w:r>
        <w:t xml:space="preserve">| New Zealand Institute of Geologists (NZIG), 20XX.</w:t>
      </w:r>
    </w:p>
    <w:p>
      <w:pPr>
        <w:numPr>
          <w:ilvl w:val="0"/>
          <w:numId w:val="1006"/>
        </w:numPr>
        <w:pStyle w:val="Compact"/>
      </w:pPr>
      <w:r>
        <w:rPr>
          <w:bCs/>
          <w:b/>
        </w:rPr>
        <w:t xml:space="preserve">Hazardous Materials Handling Certification</w:t>
      </w:r>
      <w:r>
        <w:t xml:space="preserve"> </w:t>
      </w:r>
      <w:r>
        <w:t xml:space="preserve">| WorkSafe New Zealand, 20XX.</w:t>
      </w:r>
    </w:p>
    <w:p>
      <w:pPr>
        <w:numPr>
          <w:ilvl w:val="0"/>
          <w:numId w:val="1006"/>
        </w:numPr>
        <w:pStyle w:val="Compact"/>
      </w:pPr>
      <w:r>
        <w:rPr>
          <w:bCs/>
          <w:b/>
        </w:rPr>
        <w:t xml:space="preserve">Advanced GIS Training</w:t>
      </w:r>
      <w:r>
        <w:t xml:space="preserve"> </w:t>
      </w:r>
      <w:r>
        <w:t xml:space="preserve">| Auckland University of Technology, 20XX.</w:t>
      </w:r>
    </w:p>
    <w:bookmarkEnd w:id="28"/>
    <w:bookmarkStart w:id="29" w:name="projects-research"/>
    <w:p>
      <w:pPr>
        <w:pStyle w:val="Heading2"/>
      </w:pPr>
      <w:r>
        <w:t xml:space="preserve">Projects &amp; Research</w:t>
      </w:r>
    </w:p>
    <w:p>
      <w:pPr>
        <w:numPr>
          <w:ilvl w:val="0"/>
          <w:numId w:val="1007"/>
        </w:numPr>
        <w:pStyle w:val="Compact"/>
      </w:pPr>
      <w:r>
        <w:rPr>
          <w:bCs/>
          <w:b/>
        </w:rPr>
        <w:t xml:space="preserve">"Assessing Volcanic Hazards in the Auckland Region"</w:t>
      </w:r>
      <w:r>
        <w:t xml:space="preserve">: Lead researcher on a 3-year project funded by the Ministry for the Environment, published in *New Zealand Journal of Geology and Geophysics*.</w:t>
      </w:r>
    </w:p>
    <w:p>
      <w:pPr>
        <w:numPr>
          <w:ilvl w:val="0"/>
          <w:numId w:val="1007"/>
        </w:numPr>
        <w:pStyle w:val="Compact"/>
      </w:pPr>
      <w:r>
        <w:rPr>
          <w:bCs/>
          <w:b/>
        </w:rPr>
        <w:t xml:space="preserve">Mineral Resource Assessment of Northland</w:t>
      </w:r>
      <w:r>
        <w:t xml:space="preserve">: Collaborated with local stakeholders to identify economically viable mineral deposits while ensuring environmental sustainability.</w:t>
      </w:r>
    </w:p>
    <w:p>
      <w:pPr>
        <w:numPr>
          <w:ilvl w:val="0"/>
          <w:numId w:val="1007"/>
        </w:numPr>
        <w:pStyle w:val="Compact"/>
      </w:pPr>
      <w:r>
        <w:rPr>
          <w:bCs/>
          <w:b/>
        </w:rPr>
        <w:t xml:space="preserve">Seismic Risk Mapping for Urban Development</w:t>
      </w:r>
      <w:r>
        <w:t xml:space="preserve">: Partnered with the Auckland Council to create risk profiles for construction projects in high-risk zones.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New Zealand Institute of Geologists (NZIG)</w:t>
      </w:r>
      <w:r>
        <w:t xml:space="preserve"> </w:t>
      </w:r>
      <w:r>
        <w:t xml:space="preserve">– Member since 20XX.</w:t>
      </w:r>
    </w:p>
    <w:p>
      <w:pPr>
        <w:numPr>
          <w:ilvl w:val="0"/>
          <w:numId w:val="1008"/>
        </w:numPr>
        <w:pStyle w:val="Compact"/>
      </w:pPr>
      <w:r>
        <w:rPr>
          <w:bCs/>
          <w:b/>
        </w:rPr>
        <w:t xml:space="preserve">Australasian Institute of Mining and Metallurgy (AUSIMM)</w:t>
      </w:r>
      <w:r>
        <w:t xml:space="preserve"> </w:t>
      </w:r>
      <w:r>
        <w:t xml:space="preserve">– Member since 20XX.</w:t>
      </w:r>
    </w:p>
    <w:p>
      <w:pPr>
        <w:numPr>
          <w:ilvl w:val="0"/>
          <w:numId w:val="1008"/>
        </w:numPr>
        <w:pStyle w:val="Compact"/>
      </w:pPr>
      <w:r>
        <w:rPr>
          <w:bCs/>
          <w:b/>
        </w:rPr>
        <w:t xml:space="preserve">International Association for Engineering Geology and the Environment (IAEG)</w:t>
      </w:r>
      <w:r>
        <w:t xml:space="preserve"> </w:t>
      </w:r>
      <w:r>
        <w:t xml:space="preserve">– Active participant in regional conferences.</w:t>
      </w:r>
    </w:p>
    <w:bookmarkEnd w:id="30"/>
    <w:bookmarkStart w:id="31" w:name="languages-other-skills"/>
    <w:p>
      <w:pPr>
        <w:pStyle w:val="Heading2"/>
      </w:pPr>
      <w:r>
        <w:t xml:space="preserve">Languages &amp; Other Skills</w:t>
      </w:r>
    </w:p>
    <w:p>
      <w:pPr>
        <w:numPr>
          <w:ilvl w:val="0"/>
          <w:numId w:val="1009"/>
        </w:numPr>
        <w:pStyle w:val="Compact"/>
      </w:pPr>
      <w:r>
        <w:rPr>
          <w:bCs/>
          <w:b/>
        </w:rPr>
        <w:t xml:space="preserve">Communication:</w:t>
      </w:r>
      <w:r>
        <w:t xml:space="preserve"> </w:t>
      </w:r>
      <w:r>
        <w:t xml:space="preserve">Strong verbal and written communication skills, with experience presenting to diverse audiences in New Zealand Auckland.</w:t>
      </w:r>
    </w:p>
    <w:p>
      <w:pPr>
        <w:numPr>
          <w:ilvl w:val="0"/>
          <w:numId w:val="1009"/>
        </w:numPr>
        <w:pStyle w:val="Compact"/>
      </w:pPr>
      <w:r>
        <w:rPr>
          <w:bCs/>
          <w:b/>
        </w:rPr>
        <w:t xml:space="preserve">Community Engagement:</w:t>
      </w:r>
      <w:r>
        <w:t xml:space="preserve"> </w:t>
      </w:r>
      <w:r>
        <w:t xml:space="preserve">Led workshops on geological hazards for schools and local councils in the Auckland region.</w:t>
      </w:r>
    </w:p>
    <w:p>
      <w:pPr>
        <w:numPr>
          <w:ilvl w:val="0"/>
          <w:numId w:val="1009"/>
        </w:numPr>
        <w:pStyle w:val="Compact"/>
      </w:pPr>
      <w:r>
        <w:rPr>
          <w:bCs/>
          <w:b/>
        </w:rPr>
        <w:t xml:space="preserve">Cultural Awareness:</w:t>
      </w:r>
      <w:r>
        <w:t xml:space="preserve"> </w:t>
      </w:r>
      <w:r>
        <w:t xml:space="preserve">Familiarity with Māori perspectives on land and resource management, informed by collaborations with iwi (Māori tribes) in New Zealand.</w:t>
      </w:r>
    </w:p>
    <w:bookmarkEnd w:id="31"/>
    <w:bookmarkStart w:id="32" w:name="references"/>
    <w:p>
      <w:pPr>
        <w:pStyle w:val="Heading2"/>
      </w:pPr>
      <w:r>
        <w:t xml:space="preserve">References</w:t>
      </w:r>
    </w:p>
    <w:p>
      <w:pPr>
        <w:pStyle w:val="FirstParagraph"/>
      </w:pPr>
      <w:r>
        <w:t xml:space="preserve">Available upon request. Contact [Your Name] at [your.email@example.com] or +64 9 123 4567.</w:t>
      </w:r>
    </w:p>
    <w:p>
      <w:pPr>
        <w:pStyle w:val="BodyText"/>
      </w:pPr>
      <w:r>
        <w:t xml:space="preserve">This Curriculum Vitae is tailored for a Geologist in New Zealand Auckland, emphasizing expertise in geological sciences, regional environmental challenges, and professional contributions to the local community and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New Zealand Auckland</dc:title>
  <dc:creator/>
  <dc:language>en</dc:language>
  <cp:keywords/>
  <dcterms:created xsi:type="dcterms:W3CDTF">2026-06-04T00:47:08Z</dcterms:created>
  <dcterms:modified xsi:type="dcterms:W3CDTF">2026-06-04T00:47:08Z</dcterms:modified>
</cp:coreProperties>
</file>

<file path=docProps/custom.xml><?xml version="1.0" encoding="utf-8"?>
<Properties xmlns="http://schemas.openxmlformats.org/officeDocument/2006/custom-properties" xmlns:vt="http://schemas.openxmlformats.org/officeDocument/2006/docPropsVTypes"/>
</file>