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geologist-philippines-manila"/>
    <w:p>
      <w:pPr>
        <w:pStyle w:val="Heading2"/>
      </w:pPr>
      <w:r>
        <w:t xml:space="preserve">Geologist | Philippines Manila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jundelacruz@example.com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a decade of expertise in geological research, mineral exploration, and environmental assessments. Specialized in the unique geological formations of the Philippines Manila region, with a strong focus on sustainable resource management and natural hazard mitigation. Committed to contributing to the development of the mining industry while adhering to local regulations and environmental standards in Manila.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Geology</w:t>
      </w:r>
      <w:r>
        <w:t xml:space="preserve">, University of the Philippines, Diliman, Quezon City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Geosciences</w:t>
      </w:r>
      <w:r>
        <w:t xml:space="preserve">, Ateneo de Manila University, Manila (2015-2017)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GIS and Remote Sensing</w:t>
      </w:r>
      <w:r>
        <w:t xml:space="preserve">, Philippine Institute of Volcanology and Seismology (PHIVOLCS), 2018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f9eeafd3a40637fe5f388290d5c9ea57acf0ce1"/>
    <w:p>
      <w:pPr>
        <w:pStyle w:val="Heading4"/>
      </w:pPr>
      <w:r>
        <w:t xml:space="preserve">Senior Geologist | Manila Mining Solutions, Inc.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2"/>
        </w:numPr>
        <w:pStyle w:val="Compact"/>
      </w:pPr>
      <w:r>
        <w:t xml:space="preserve">Lead geological surveys and mineral resource assessments in the Philippines Manila region, identifying potential sites for gold and copper exploration.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ensure compliance with Philippine environmental laws, including the Environmental Impact Assessment (EIA) process.</w:t>
      </w:r>
    </w:p>
    <w:p>
      <w:pPr>
        <w:numPr>
          <w:ilvl w:val="0"/>
          <w:numId w:val="1002"/>
        </w:numPr>
        <w:pStyle w:val="Compact"/>
      </w:pPr>
      <w:r>
        <w:t xml:space="preserve">Developed 3D geological models using GIS technology to enhance drilling efficiency and reduce operational costs in mining projects.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the tectonic activity of the Manila Trench and its implications for seismic risk assessment in Metro Manila.</w:t>
      </w:r>
    </w:p>
    <w:bookmarkEnd w:id="23"/>
    <w:bookmarkStart w:id="24" w:name="geologist-geotech-philippines-ltd."/>
    <w:p>
      <w:pPr>
        <w:pStyle w:val="Heading4"/>
      </w:pPr>
      <w:r>
        <w:t xml:space="preserve">Geologist | GeoTech Philippines, Ltd.</w:t>
      </w:r>
    </w:p>
    <w:p>
      <w:pPr>
        <w:pStyle w:val="FirstParagraph"/>
      </w:pPr>
      <w:r>
        <w:rPr>
          <w:iCs/>
          <w:i/>
        </w:rPr>
        <w:t xml:space="preserve">Jun 2016 – Dec 2018</w:t>
      </w:r>
    </w:p>
    <w:p>
      <w:pPr>
        <w:numPr>
          <w:ilvl w:val="0"/>
          <w:numId w:val="1003"/>
        </w:numPr>
        <w:pStyle w:val="Compact"/>
      </w:pPr>
      <w:r>
        <w:t xml:space="preserve">Conducted soil and rock sampling for infrastructure projects in Metro Manila, ensuring alignment with national geological survey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landslide risk mitigation strategies in the Sierra Madre mountain range, a critical area near Manila.</w:t>
      </w:r>
    </w:p>
    <w:p>
      <w:pPr>
        <w:numPr>
          <w:ilvl w:val="0"/>
          <w:numId w:val="1003"/>
        </w:numPr>
        <w:pStyle w:val="Compact"/>
      </w:pPr>
      <w:r>
        <w:t xml:space="preserve">Trained junior geologists on field data collection techniques specific to the Philippines’ diverse geological landscapes.</w:t>
      </w:r>
    </w:p>
    <w:bookmarkEnd w:id="24"/>
    <w:bookmarkStart w:id="25" w:name="X73f82b60991a53b30de6b249668122c64ad3cdb"/>
    <w:p>
      <w:pPr>
        <w:pStyle w:val="Heading4"/>
      </w:pPr>
      <w:r>
        <w:t xml:space="preserve">Research Assistant | Philippine Geological Survey</w:t>
      </w:r>
    </w:p>
    <w:p>
      <w:pPr>
        <w:pStyle w:val="FirstParagraph"/>
      </w:pPr>
      <w:r>
        <w:rPr>
          <w:iCs/>
          <w:i/>
        </w:rPr>
        <w:t xml:space="preserve">Jul 2014 – May 2016</w:t>
      </w:r>
    </w:p>
    <w:p>
      <w:pPr>
        <w:numPr>
          <w:ilvl w:val="0"/>
          <w:numId w:val="1004"/>
        </w:numPr>
        <w:pStyle w:val="Compact"/>
      </w:pPr>
      <w:r>
        <w:t xml:space="preserve">Participated in a national project mapping the geological structures of the Philippines, with a focus on Manila Basin’s sedimentary layers.</w:t>
      </w:r>
    </w:p>
    <w:p>
      <w:pPr>
        <w:numPr>
          <w:ilvl w:val="0"/>
          <w:numId w:val="1004"/>
        </w:numPr>
        <w:pStyle w:val="Compact"/>
      </w:pPr>
      <w:r>
        <w:t xml:space="preserve">Analyzed mineralogical data to support policy recommendations for sustainable mining practices in accordance with Philippine Republic Act No. 7076.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geological mapping and subsurface analysis</w:t>
      </w:r>
    </w:p>
    <w:p>
      <w:pPr>
        <w:numPr>
          <w:ilvl w:val="0"/>
          <w:numId w:val="1005"/>
        </w:numPr>
        <w:pStyle w:val="Compact"/>
      </w:pPr>
      <w:r>
        <w:t xml:space="preserve">Proficient in using ArcGIS, AutoCAD, and Petrel software for geological modeling</w:t>
      </w:r>
    </w:p>
    <w:p>
      <w:pPr>
        <w:numPr>
          <w:ilvl w:val="0"/>
          <w:numId w:val="1005"/>
        </w:numPr>
        <w:pStyle w:val="Compact"/>
      </w:pPr>
      <w:r>
        <w:t xml:space="preserve">Certified in Philippine mining regulations and environmental compliance protocols</w:t>
      </w:r>
    </w:p>
    <w:p>
      <w:pPr>
        <w:numPr>
          <w:ilvl w:val="0"/>
          <w:numId w:val="1005"/>
        </w:numPr>
        <w:pStyle w:val="Compact"/>
      </w:pPr>
      <w:r>
        <w:t xml:space="preserve">Strong analytical skills in interpreting core samples, seismic data, and geophysical surveys</w:t>
      </w:r>
    </w:p>
    <w:p>
      <w:pPr>
        <w:numPr>
          <w:ilvl w:val="0"/>
          <w:numId w:val="1005"/>
        </w:numPr>
        <w:pStyle w:val="Compact"/>
      </w:pPr>
      <w:r>
        <w:t xml:space="preserve">Fluent in Filipino and English; basic knowledge of Cebuano for field communication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Geologist License (PRC No. 2019-001234)</w:t>
      </w:r>
      <w:r>
        <w:t xml:space="preserve">, Professional Regulation Commission, Philippines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18001:2007 – Occupational Health and Safety Management Systems</w:t>
      </w:r>
      <w:r>
        <w:t xml:space="preserve">, Philippine Safety Association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14001:2015 Environmental Management Systems</w:t>
      </w:r>
      <w:r>
        <w:t xml:space="preserve">, Bureau of Product Standards, Philippines (2022)</w:t>
      </w:r>
    </w:p>
    <w:bookmarkEnd w:id="28"/>
    <w:bookmarkStart w:id="32" w:name="projects-and-publications"/>
    <w:p>
      <w:pPr>
        <w:pStyle w:val="Heading3"/>
      </w:pPr>
      <w:r>
        <w:t xml:space="preserve">Projects and Publications</w:t>
      </w:r>
    </w:p>
    <w:bookmarkStart w:id="29" w:name="Xc03e2aeb03672a5807eca7000c2b2da6c936a1c"/>
    <w:p>
      <w:pPr>
        <w:pStyle w:val="Heading4"/>
      </w:pPr>
      <w:r>
        <w:t xml:space="preserve">"Geological Hazards in Metro Manila: A Risk Assessment Framework"</w:t>
      </w:r>
    </w:p>
    <w:p>
      <w:pPr>
        <w:pStyle w:val="FirstParagraph"/>
      </w:pPr>
      <w:r>
        <w:rPr>
          <w:iCs/>
          <w:i/>
        </w:rPr>
        <w:t xml:space="preserve">Published in the Philippine Journal of Geology (2021)</w:t>
      </w:r>
    </w:p>
    <w:p>
      <w:pPr>
        <w:numPr>
          <w:ilvl w:val="0"/>
          <w:numId w:val="1007"/>
        </w:numPr>
        <w:pStyle w:val="Compact"/>
      </w:pPr>
      <w:r>
        <w:t xml:space="preserve">Collaborated with researchers from UP Diliman to analyze fault lines and liquefaction risks in Manila’s coastal areas.</w:t>
      </w:r>
    </w:p>
    <w:p>
      <w:pPr>
        <w:numPr>
          <w:ilvl w:val="0"/>
          <w:numId w:val="1007"/>
        </w:numPr>
        <w:pStyle w:val="Compact"/>
      </w:pPr>
      <w:r>
        <w:t xml:space="preserve">Promoted community awareness programs on earthquake preparedness, supported by the Department of Science and Technology (DOST).</w:t>
      </w:r>
    </w:p>
    <w:bookmarkEnd w:id="29"/>
    <w:bookmarkStart w:id="30" w:name="Xcd809d0e9936db76bb3562de29317d6ff010d88"/>
    <w:p>
      <w:pPr>
        <w:pStyle w:val="Heading4"/>
      </w:pPr>
      <w:r>
        <w:t xml:space="preserve">"Sustainable Mining Practices in the Philippines: A Case Study of Marinduque Island"</w:t>
      </w:r>
    </w:p>
    <w:p>
      <w:pPr>
        <w:pStyle w:val="FirstParagraph"/>
      </w:pPr>
      <w:r>
        <w:rPr>
          <w:iCs/>
          <w:i/>
        </w:rPr>
        <w:t xml:space="preserve">Presented at the Asia-Pacific Geoscience Conference (2020)</w:t>
      </w:r>
    </w:p>
    <w:p>
      <w:pPr>
        <w:numPr>
          <w:ilvl w:val="0"/>
          <w:numId w:val="1008"/>
        </w:numPr>
        <w:pStyle w:val="Compact"/>
      </w:pPr>
      <w:r>
        <w:t xml:space="preserve">Highlighted best practices for minimizing environmental impact while maximizing resource recovery in mining operations.</w:t>
      </w:r>
    </w:p>
    <w:p>
      <w:pPr>
        <w:numPr>
          <w:ilvl w:val="0"/>
          <w:numId w:val="1008"/>
        </w:numPr>
        <w:pStyle w:val="Compact"/>
      </w:pPr>
      <w:r>
        <w:t xml:space="preserve">Received recognition for innovative approaches to tailings management, endorsed by the Mines and Geosciences Bureau (MGB).</w:t>
      </w:r>
    </w:p>
    <w:bookmarkEnd w:id="30"/>
    <w:bookmarkStart w:id="31" w:name="X989a785c3da7658b43c7ee27a29cb8edf54989e"/>
    <w:p>
      <w:pPr>
        <w:pStyle w:val="Heading4"/>
      </w:pPr>
      <w:r>
        <w:t xml:space="preserve">"Geological Survey of the Bicol Region: Implications for Renewable Energy Development"</w:t>
      </w:r>
    </w:p>
    <w:p>
      <w:pPr>
        <w:pStyle w:val="FirstParagraph"/>
      </w:pPr>
      <w:r>
        <w:rPr>
          <w:iCs/>
          <w:i/>
        </w:rPr>
        <w:t xml:space="preserve">Supported by the National Grid Corporation of the Philippines (2017)</w:t>
      </w:r>
    </w:p>
    <w:p>
      <w:pPr>
        <w:numPr>
          <w:ilvl w:val="0"/>
          <w:numId w:val="1009"/>
        </w:numPr>
        <w:pStyle w:val="Compact"/>
      </w:pPr>
      <w:r>
        <w:t xml:space="preserve">Identified geothermal potential zones in the Bicol region, contributing to national renewable energy targets.</w:t>
      </w:r>
    </w:p>
    <w:p>
      <w:pPr>
        <w:numPr>
          <w:ilvl w:val="0"/>
          <w:numId w:val="1009"/>
        </w:numPr>
        <w:pStyle w:val="Compact"/>
      </w:pPr>
      <w:r>
        <w:t xml:space="preserve">Collaborated with engineers to design drilling strategies for geothermal power plants near Manila.</w:t>
      </w:r>
    </w:p>
    <w:bookmarkEnd w:id="31"/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(Proficient)</w:t>
      </w:r>
    </w:p>
    <w:p>
      <w:pPr>
        <w:numPr>
          <w:ilvl w:val="0"/>
          <w:numId w:val="1010"/>
        </w:numPr>
        <w:pStyle w:val="Compact"/>
      </w:pPr>
      <w:r>
        <w:t xml:space="preserve">Filipino (Proficient)</w:t>
      </w:r>
    </w:p>
    <w:p>
      <w:pPr>
        <w:numPr>
          <w:ilvl w:val="0"/>
          <w:numId w:val="1010"/>
        </w:numPr>
        <w:pStyle w:val="Compact"/>
      </w:pPr>
      <w:r>
        <w:t xml:space="preserve">Cebuano (Basic)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jundelacruz@example.com</w:t>
      </w:r>
    </w:p>
    <w:bookmarkEnd w:id="34"/>
    <w:p>
      <w:pPr>
        <w:pStyle w:val="BodyText"/>
      </w:pPr>
      <w:r>
        <w:t xml:space="preserve">© 2023 Juan Dela Cruz | Curriculum Vitae for Geologist in Philippines Manila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Philippines Manila</dc:title>
  <dc:creator/>
  <dc:language>en</dc:language>
  <cp:keywords/>
  <dcterms:created xsi:type="dcterms:W3CDTF">2026-05-31T18:08:36Z</dcterms:created>
  <dcterms:modified xsi:type="dcterms:W3CDTF">2026-05-31T18:08:36Z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