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Geologist</w:t>
      </w:r>
      <w:r>
        <w:t xml:space="preserve"> </w:t>
      </w:r>
      <w:r>
        <w:t xml:space="preserve">in</w:t>
      </w:r>
      <w:r>
        <w:t xml:space="preserve"> </w:t>
      </w:r>
      <w:r>
        <w:t xml:space="preserve">Qatar</w:t>
      </w:r>
      <w:r>
        <w:t xml:space="preserve"> </w:t>
      </w:r>
      <w:r>
        <w:t xml:space="preserve">Doha</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+974 XXX XXXX</w:t>
      </w:r>
    </w:p>
    <w:p>
      <w:pPr>
        <w:pStyle w:val="BodyText"/>
      </w:pPr>
      <w:r>
        <w:rPr>
          <w:bCs/>
          <w:b/>
        </w:rPr>
        <w:t xml:space="preserve">Address:</w:t>
      </w:r>
      <w:r>
        <w:t xml:space="preserve"> </w:t>
      </w:r>
      <w:r>
        <w:t xml:space="preserve">Doha, Qatar</w:t>
      </w:r>
    </w:p>
    <w:bookmarkEnd w:id="20"/>
    <w:bookmarkStart w:id="21" w:name="professional-summary"/>
    <w:p>
      <w:pPr>
        <w:pStyle w:val="Heading2"/>
      </w:pPr>
      <w:r>
        <w:t xml:space="preserve">Professional Summary</w:t>
      </w:r>
    </w:p>
    <w:p>
      <w:pPr>
        <w:pStyle w:val="FirstParagraph"/>
      </w:pPr>
      <w:r>
        <w:t xml:space="preserve">A dedicated and experienced Geologist with [X years] of expertise in geological research, resource exploration, and environmental assessment. Proficient in conducting field surveys, interpreting subsurface data, and providing strategic recommendations for sustainable development in the context of Qatar Doha's unique geological landscape. Committed to leveraging technical knowledge to support energy sector growth while adhering to regional environmental standards.</w:t>
      </w:r>
    </w:p>
    <w:bookmarkEnd w:id="21"/>
    <w:bookmarkStart w:id="25" w:name="professional-experience"/>
    <w:p>
      <w:pPr>
        <w:pStyle w:val="Heading2"/>
      </w:pPr>
      <w:r>
        <w:t xml:space="preserve">Professional Experience</w:t>
      </w:r>
    </w:p>
    <w:bookmarkStart w:id="22" w:name="senior-geologist"/>
    <w:p>
      <w:pPr>
        <w:pStyle w:val="Heading3"/>
      </w:pPr>
      <w:r>
        <w:t xml:space="preserve">Senior Geologist</w:t>
      </w:r>
    </w:p>
    <w:p>
      <w:pPr>
        <w:pStyle w:val="FirstParagraph"/>
      </w:pPr>
      <w:r>
        <w:rPr>
          <w:iCs/>
          <w:i/>
        </w:rPr>
        <w:t xml:space="preserve">Qatar Petroleum, Doha, Qatar</w:t>
      </w:r>
    </w:p>
    <w:p>
      <w:pPr>
        <w:numPr>
          <w:ilvl w:val="0"/>
          <w:numId w:val="1001"/>
        </w:numPr>
        <w:pStyle w:val="Compact"/>
      </w:pPr>
      <w:r>
        <w:t xml:space="preserve">Lead geological surveys for hydrocarbon exploration in the North Field and other key reservoirs of Qatar Doha, contributing to the optimization of drilling operations.</w:t>
      </w:r>
    </w:p>
    <w:p>
      <w:pPr>
        <w:numPr>
          <w:ilvl w:val="0"/>
          <w:numId w:val="1001"/>
        </w:numPr>
        <w:pStyle w:val="Compact"/>
      </w:pPr>
      <w:r>
        <w:t xml:space="preserve">Analyzed core samples and well logs to identify potential reservoir zones, improving the accuracy of subsurface models for oil and gas extraction in Qatar's carbonate formations.</w:t>
      </w:r>
    </w:p>
    <w:p>
      <w:pPr>
        <w:numPr>
          <w:ilvl w:val="0"/>
          <w:numId w:val="1001"/>
        </w:numPr>
        <w:pStyle w:val="Compact"/>
      </w:pPr>
      <w:r>
        <w:t xml:space="preserve">Collaborated with multidisciplinary teams to assess geohazards such as faulting and subsidence, ensuring safety compliance in Doha's energy infrastructure projects.</w:t>
      </w:r>
    </w:p>
    <w:p>
      <w:pPr>
        <w:numPr>
          <w:ilvl w:val="0"/>
          <w:numId w:val="1001"/>
        </w:numPr>
        <w:pStyle w:val="Compact"/>
      </w:pPr>
      <w:r>
        <w:t xml:space="preserve">Published technical reports on Qatar Doha's sedimentary basins, highlighting their significance for future exploration and production activities.</w:t>
      </w:r>
    </w:p>
    <w:bookmarkEnd w:id="22"/>
    <w:bookmarkStart w:id="23" w:name="geological-consultant"/>
    <w:p>
      <w:pPr>
        <w:pStyle w:val="Heading3"/>
      </w:pPr>
      <w:r>
        <w:t xml:space="preserve">Geological Consultant</w:t>
      </w:r>
    </w:p>
    <w:p>
      <w:pPr>
        <w:pStyle w:val="FirstParagraph"/>
      </w:pPr>
      <w:r>
        <w:rPr>
          <w:iCs/>
          <w:i/>
        </w:rPr>
        <w:t xml:space="preserve">Saudi Aramco, Doha, Qatar</w:t>
      </w:r>
    </w:p>
    <w:p>
      <w:pPr>
        <w:numPr>
          <w:ilvl w:val="0"/>
          <w:numId w:val="1002"/>
        </w:numPr>
        <w:pStyle w:val="Compact"/>
      </w:pPr>
      <w:r>
        <w:t xml:space="preserve">Provided expert guidance on stratigraphic analysis and seismic data interpretation for offshore projects in the Arabian Gulf, including areas adjacent to Qatar Doha.</w:t>
      </w:r>
    </w:p>
    <w:p>
      <w:pPr>
        <w:numPr>
          <w:ilvl w:val="0"/>
          <w:numId w:val="1002"/>
        </w:numPr>
        <w:pStyle w:val="Compact"/>
      </w:pPr>
      <w:r>
        <w:t xml:space="preserve">Developed risk mitigation strategies for geological uncertainties in oil and gas fields, aligning with Qatar's regulatory frameworks for energy security.</w:t>
      </w:r>
    </w:p>
    <w:p>
      <w:pPr>
        <w:numPr>
          <w:ilvl w:val="0"/>
          <w:numId w:val="1002"/>
        </w:numPr>
        <w:pStyle w:val="Compact"/>
      </w:pPr>
      <w:r>
        <w:t xml:space="preserve">Conducted training sessions on advanced geological software (e.g., Petrel, ArcGIS) to local engineers in Doha, enhancing technical capabilities in the region.</w:t>
      </w:r>
    </w:p>
    <w:bookmarkEnd w:id="23"/>
    <w:bookmarkStart w:id="24" w:name="research-geologist"/>
    <w:p>
      <w:pPr>
        <w:pStyle w:val="Heading3"/>
      </w:pPr>
      <w:r>
        <w:t xml:space="preserve">Research Geologist</w:t>
      </w:r>
    </w:p>
    <w:p>
      <w:pPr>
        <w:pStyle w:val="FirstParagraph"/>
      </w:pPr>
      <w:r>
        <w:rPr>
          <w:iCs/>
          <w:i/>
        </w:rPr>
        <w:t xml:space="preserve">Qatar University, Doha, Qatar</w:t>
      </w:r>
    </w:p>
    <w:p>
      <w:pPr>
        <w:numPr>
          <w:ilvl w:val="0"/>
          <w:numId w:val="1003"/>
        </w:numPr>
        <w:pStyle w:val="Compact"/>
      </w:pPr>
      <w:r>
        <w:t xml:space="preserve">Conducted research on the geological evolution of Qatar Doha's desert environments, focusing on sedimentary processes and their impact on resource distribution.</w:t>
      </w:r>
    </w:p>
    <w:p>
      <w:pPr>
        <w:numPr>
          <w:ilvl w:val="0"/>
          <w:numId w:val="1003"/>
        </w:numPr>
        <w:pStyle w:val="Compact"/>
      </w:pPr>
      <w:r>
        <w:t xml:space="preserve">Published peer-reviewed articles in journals such as *Journal of Petroleum Geology*, emphasizing the role of Doha's geology in global energy markets.</w:t>
      </w:r>
    </w:p>
    <w:p>
      <w:pPr>
        <w:numPr>
          <w:ilvl w:val="0"/>
          <w:numId w:val="1003"/>
        </w:numPr>
        <w:pStyle w:val="Compact"/>
      </w:pPr>
      <w:r>
        <w:t xml:space="preserve">Collaborated with international institutions to study the carbon capture potential of Qatar's geological formations, aligning with national sustainability goals.</w:t>
      </w:r>
    </w:p>
    <w:bookmarkEnd w:id="24"/>
    <w:bookmarkEnd w:id="25"/>
    <w:bookmarkStart w:id="29" w:name="education"/>
    <w:p>
      <w:pPr>
        <w:pStyle w:val="Heading2"/>
      </w:pPr>
      <w:r>
        <w:t xml:space="preserve">Education</w:t>
      </w:r>
    </w:p>
    <w:bookmarkStart w:id="26" w:name="ph.d.-in-geology"/>
    <w:p>
      <w:pPr>
        <w:pStyle w:val="Heading3"/>
      </w:pPr>
      <w:r>
        <w:t xml:space="preserve">Ph.D. in Geology</w:t>
      </w:r>
    </w:p>
    <w:p>
      <w:pPr>
        <w:pStyle w:val="FirstParagraph"/>
      </w:pPr>
      <w:r>
        <w:rPr>
          <w:iCs/>
          <w:i/>
        </w:rPr>
        <w:t xml:space="preserve">University of London, UK</w:t>
      </w:r>
    </w:p>
    <w:p>
      <w:pPr>
        <w:pStyle w:val="BodyText"/>
      </w:pPr>
      <w:r>
        <w:t xml:space="preserve">Dissertation: "Tectonic Evolution of the Arabian Plate and Its Implications for Hydrocarbon Exploration in Doha, Qatar."</w:t>
      </w:r>
    </w:p>
    <w:bookmarkEnd w:id="26"/>
    <w:bookmarkStart w:id="27" w:name="m.sc.-in-petroleum-geology"/>
    <w:p>
      <w:pPr>
        <w:pStyle w:val="Heading3"/>
      </w:pPr>
      <w:r>
        <w:t xml:space="preserve">M.Sc. in Petroleum Geology</w:t>
      </w:r>
    </w:p>
    <w:p>
      <w:pPr>
        <w:pStyle w:val="FirstParagraph"/>
      </w:pPr>
      <w:r>
        <w:rPr>
          <w:iCs/>
          <w:i/>
        </w:rPr>
        <w:t xml:space="preserve">Texas A&amp;M University, USA</w:t>
      </w:r>
    </w:p>
    <w:p>
      <w:pPr>
        <w:pStyle w:val="BodyText"/>
      </w:pPr>
      <w:r>
        <w:t xml:space="preserve">Thesis: "Seismic Stratigraphy of the North Sea and Its Applications to the Subsurface Geology of Qatar Doha."</w:t>
      </w:r>
    </w:p>
    <w:bookmarkEnd w:id="27"/>
    <w:bookmarkStart w:id="28" w:name="b.sc.-in-geology"/>
    <w:p>
      <w:pPr>
        <w:pStyle w:val="Heading3"/>
      </w:pPr>
      <w:r>
        <w:t xml:space="preserve">B.Sc. in Geology</w:t>
      </w:r>
    </w:p>
    <w:p>
      <w:pPr>
        <w:pStyle w:val="FirstParagraph"/>
      </w:pPr>
      <w:r>
        <w:rPr>
          <w:iCs/>
          <w:i/>
        </w:rPr>
        <w:t xml:space="preserve">University of Cairo, Egypt</w:t>
      </w:r>
    </w:p>
    <w:bookmarkEnd w:id="28"/>
    <w:bookmarkEnd w:id="29"/>
    <w:bookmarkStart w:id="30" w:name="technical-skills"/>
    <w:p>
      <w:pPr>
        <w:pStyle w:val="Heading2"/>
      </w:pPr>
      <w:r>
        <w:t xml:space="preserve">Technical Skills</w:t>
      </w:r>
    </w:p>
    <w:p>
      <w:pPr>
        <w:numPr>
          <w:ilvl w:val="0"/>
          <w:numId w:val="1004"/>
        </w:numPr>
        <w:pStyle w:val="Compact"/>
      </w:pPr>
      <w:r>
        <w:t xml:space="preserve">Advanced proficiency in geological software: Petrel, ArcGIS, CorelDRAW, and AutoCAD.</w:t>
      </w:r>
    </w:p>
    <w:p>
      <w:pPr>
        <w:numPr>
          <w:ilvl w:val="0"/>
          <w:numId w:val="1004"/>
        </w:numPr>
        <w:pStyle w:val="Compact"/>
      </w:pPr>
      <w:r>
        <w:t xml:space="preserve">Expertise in seismic data interpretation and well log analysis for hydrocarbon reservoirs.</w:t>
      </w:r>
    </w:p>
    <w:p>
      <w:pPr>
        <w:numPr>
          <w:ilvl w:val="0"/>
          <w:numId w:val="1004"/>
        </w:numPr>
        <w:pStyle w:val="Compact"/>
      </w:pPr>
      <w:r>
        <w:t xml:space="preserve">Familiarity with GIS mapping and 3D modeling of subsurface structures in Qatar Doha's carbonate environments.</w:t>
      </w:r>
    </w:p>
    <w:p>
      <w:pPr>
        <w:numPr>
          <w:ilvl w:val="0"/>
          <w:numId w:val="1004"/>
        </w:numPr>
        <w:pStyle w:val="Compact"/>
      </w:pPr>
      <w:r>
        <w:t xml:space="preserve">Strong analytical skills in rock petrology, stratigraphy, and structural geology.</w:t>
      </w:r>
    </w:p>
    <w:p>
      <w:pPr>
        <w:numPr>
          <w:ilvl w:val="0"/>
          <w:numId w:val="1004"/>
        </w:numPr>
        <w:pStyle w:val="Compact"/>
      </w:pPr>
      <w:r>
        <w:t xml:space="preserve">Certified in HSE (Health, Safety, and Environment) protocols for oil and gas operations in the Middle East.</w:t>
      </w:r>
    </w:p>
    <w:bookmarkEnd w:id="30"/>
    <w:bookmarkStart w:id="31" w:name="certifications-and-licenses"/>
    <w:p>
      <w:pPr>
        <w:pStyle w:val="Heading2"/>
      </w:pPr>
      <w:r>
        <w:t xml:space="preserve">Certifications and Licenses</w:t>
      </w:r>
    </w:p>
    <w:p>
      <w:pPr>
        <w:numPr>
          <w:ilvl w:val="0"/>
          <w:numId w:val="1005"/>
        </w:numPr>
        <w:pStyle w:val="Compact"/>
      </w:pPr>
      <w:r>
        <w:t xml:space="preserve">Member of the American Association of Petroleum Geologists (AAPG).</w:t>
      </w:r>
    </w:p>
    <w:p>
      <w:pPr>
        <w:numPr>
          <w:ilvl w:val="0"/>
          <w:numId w:val="1005"/>
        </w:numPr>
        <w:pStyle w:val="Compact"/>
      </w:pPr>
      <w:r>
        <w:t xml:space="preserve">Registered Professional Geologist (RPG) with the Qatar Geological Society.</w:t>
      </w:r>
    </w:p>
    <w:p>
      <w:pPr>
        <w:numPr>
          <w:ilvl w:val="0"/>
          <w:numId w:val="1005"/>
        </w:numPr>
        <w:pStyle w:val="Compact"/>
      </w:pPr>
      <w:r>
        <w:t xml:space="preserve">Certified in ISO 14001 Environmental Management Systems, applicable to Qatar Doha's sustainability initiatives.</w:t>
      </w:r>
    </w:p>
    <w:bookmarkEnd w:id="31"/>
    <w:bookmarkStart w:id="32" w:name="language-proficiency"/>
    <w:p>
      <w:pPr>
        <w:pStyle w:val="Heading2"/>
      </w:pPr>
      <w:r>
        <w:t xml:space="preserve">Language Proficiency</w:t>
      </w:r>
    </w:p>
    <w:p>
      <w:pPr>
        <w:numPr>
          <w:ilvl w:val="0"/>
          <w:numId w:val="1006"/>
        </w:numPr>
        <w:pStyle w:val="Compact"/>
      </w:pPr>
      <w:r>
        <w:t xml:space="preserve">English (Fluent)</w:t>
      </w:r>
    </w:p>
    <w:p>
      <w:pPr>
        <w:numPr>
          <w:ilvl w:val="0"/>
          <w:numId w:val="1006"/>
        </w:numPr>
        <w:pStyle w:val="Compact"/>
      </w:pPr>
      <w:r>
        <w:t xml:space="preserve">Arabic (Fluent)</w:t>
      </w:r>
    </w:p>
    <w:p>
      <w:pPr>
        <w:numPr>
          <w:ilvl w:val="0"/>
          <w:numId w:val="1006"/>
        </w:numPr>
        <w:pStyle w:val="Compact"/>
      </w:pPr>
      <w:r>
        <w:t xml:space="preserve">French (Intermediate)</w:t>
      </w:r>
    </w:p>
    <w:bookmarkEnd w:id="32"/>
    <w:bookmarkStart w:id="33" w:name="professional-affiliations"/>
    <w:p>
      <w:pPr>
        <w:pStyle w:val="Heading2"/>
      </w:pPr>
      <w:r>
        <w:t xml:space="preserve">Professional Affiliations</w:t>
      </w:r>
    </w:p>
    <w:p>
      <w:pPr>
        <w:numPr>
          <w:ilvl w:val="0"/>
          <w:numId w:val="1007"/>
        </w:numPr>
        <w:pStyle w:val="Compact"/>
      </w:pPr>
      <w:r>
        <w:t xml:space="preserve">Past President of the Doha Geoscience Society, promoting geological education in Qatar.</w:t>
      </w:r>
    </w:p>
    <w:p>
      <w:pPr>
        <w:numPr>
          <w:ilvl w:val="0"/>
          <w:numId w:val="1007"/>
        </w:numPr>
        <w:pStyle w:val="Compact"/>
      </w:pPr>
      <w:r>
        <w:t xml:space="preserve">Member of the Society of Economic Paleontologists and Mineralogists (SEPM), focusing on sedimentary geology in the Arabian Peninsula.</w:t>
      </w:r>
    </w:p>
    <w:p>
      <w:pPr>
        <w:numPr>
          <w:ilvl w:val="0"/>
          <w:numId w:val="1007"/>
        </w:numPr>
        <w:pStyle w:val="Compact"/>
      </w:pPr>
      <w:r>
        <w:t xml:space="preserve">Contributor to the Qatar National Research Fund (QNRF) projects on sustainable energy solutions.</w:t>
      </w:r>
    </w:p>
    <w:bookmarkEnd w:id="33"/>
    <w:bookmarkStart w:id="34" w:name="projects-and-publications"/>
    <w:p>
      <w:pPr>
        <w:pStyle w:val="Heading2"/>
      </w:pPr>
      <w:r>
        <w:t xml:space="preserve">Projects and Publications</w:t>
      </w:r>
    </w:p>
    <w:p>
      <w:pPr>
        <w:numPr>
          <w:ilvl w:val="0"/>
          <w:numId w:val="1008"/>
        </w:numPr>
        <w:pStyle w:val="Compact"/>
      </w:pPr>
      <w:r>
        <w:t xml:space="preserve">"Geological Hazards in Doha's Coastal Areas: A Risk Assessment," *Qatar Journal of Earth Sciences*, 2023.</w:t>
      </w:r>
    </w:p>
    <w:p>
      <w:pPr>
        <w:numPr>
          <w:ilvl w:val="0"/>
          <w:numId w:val="1008"/>
        </w:numPr>
        <w:pStyle w:val="Compact"/>
      </w:pPr>
      <w:r>
        <w:t xml:space="preserve">Co-lead researcher on the "Carbonate Reservoir Characterization Project" funded by Qatar Petroleum, focusing on enhancing recovery rates in Doha's oil fields.</w:t>
      </w:r>
    </w:p>
    <w:p>
      <w:pPr>
        <w:numPr>
          <w:ilvl w:val="0"/>
          <w:numId w:val="1008"/>
        </w:numPr>
        <w:pStyle w:val="Compact"/>
      </w:pPr>
      <w:r>
        <w:t xml:space="preserve">Presented a paper at the International Conference on Petroleum Geology (ICPG) in 2022, titled "The Role of Faults in Hydrocarbon Trapping in the Doha Region."</w:t>
      </w:r>
    </w:p>
    <w:bookmarkEnd w:id="34"/>
    <w:bookmarkStart w:id="35" w:name="references"/>
    <w:p>
      <w:pPr>
        <w:pStyle w:val="Heading2"/>
      </w:pPr>
      <w:r>
        <w:t xml:space="preserve">References</w:t>
      </w:r>
    </w:p>
    <w:p>
      <w:pPr>
        <w:pStyle w:val="FirstParagraph"/>
      </w:pPr>
      <w:r>
        <w:t xml:space="preserve">Available upon request.</w:t>
      </w:r>
    </w:p>
    <w:p>
      <w:pPr>
        <w:pStyle w:val="BodyText"/>
      </w:pPr>
      <w:r>
        <w:rPr>
          <w:bCs/>
          <w:b/>
        </w:rPr>
        <w:t xml:space="preserve">Note:</w:t>
      </w:r>
      <w:r>
        <w:t xml:space="preserve"> </w:t>
      </w:r>
      <w:r>
        <w:t xml:space="preserve">This Curriculum Vitae is tailored for a Geologist seeking opportunities in Qatar Doha, emphasizing regional relevance, technical expertise, and alignment with the country's energy and environmental goals.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Geologist in Qatar Doha</dc:title>
  <dc:creator/>
  <dc:language>en</dc:language>
  <cp:keywords/>
  <dcterms:created xsi:type="dcterms:W3CDTF">2026-05-03T07:08:56Z</dcterms:created>
  <dcterms:modified xsi:type="dcterms:W3CDTF">2026-05-03T07:08:56Z</dcterms:modified>
</cp:coreProperties>
</file>

<file path=docProps/custom.xml><?xml version="1.0" encoding="utf-8"?>
<Properties xmlns="http://schemas.openxmlformats.org/officeDocument/2006/custom-properties" xmlns:vt="http://schemas.openxmlformats.org/officeDocument/2006/docPropsVTypes"/>
</file>