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bookmarkStart w:id="30" w:name="geologist-in-russia-saint-petersburg"/>
    <w:p>
      <w:pPr>
        <w:pStyle w:val="Heading2"/>
      </w:pPr>
      <w:r>
        <w:t xml:space="preserve">Geologist in Russia Saint Petersburg</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dedicated and experienced Geologist with over 10 years of expertise in geological research, mineral exploration, and environmental assessments. Specialized in the unique geological formations of Russia Saint Petersburg region, with a strong focus on sedimentary basins, hydrocarbon potential, and geotechnical analysis. Proficient in fieldwork, data interpretation using advanced geospatial tools (GIS), and collaborative projects with Russian academic institutions and energy corporations. Committed to advancing geological knowledge while adhering to the stringent standards of Russia's scientific community.</w:t>
      </w:r>
    </w:p>
    <w:bookmarkEnd w:id="20"/>
    <w:bookmarkStart w:id="21" w:name="education"/>
    <w:p>
      <w:pPr>
        <w:pStyle w:val="Heading3"/>
      </w:pPr>
      <w:r>
        <w:t xml:space="preserve">Education</w:t>
      </w:r>
    </w:p>
    <w:p>
      <w:pPr>
        <w:pStyle w:val="FirstParagraph"/>
      </w:pPr>
      <w:r>
        <w:rPr>
          <w:bCs/>
          <w:b/>
        </w:rPr>
        <w:t xml:space="preserve">St. Petersburg State University</w:t>
      </w:r>
      <w:r>
        <w:br/>
      </w:r>
      <w:r>
        <w:t xml:space="preserve">Master of Science in Geology, 2010–2015</w:t>
      </w:r>
      <w:r>
        <w:br/>
      </w:r>
      <w:r>
        <w:t xml:space="preserve">Thesis: "Geological Evolution of the Baltic Shield in the Context of Russia Saint Petersburg Region"</w:t>
      </w:r>
    </w:p>
    <w:p>
      <w:pPr>
        <w:pStyle w:val="BodyText"/>
      </w:pPr>
      <w:r>
        <w:rPr>
          <w:bCs/>
          <w:b/>
        </w:rPr>
        <w:t xml:space="preserve">Russian Academy of Sciences</w:t>
      </w:r>
      <w:r>
        <w:br/>
      </w:r>
      <w:r>
        <w:t xml:space="preserve">Research Fellowship in Economic Geology, 2015–2017</w:t>
      </w:r>
      <w:r>
        <w:br/>
      </w:r>
      <w:r>
        <w:t xml:space="preserve">Focused on mineral resource assessment and tectonic modeling for energy sector applications.</w:t>
      </w:r>
    </w:p>
    <w:bookmarkEnd w:id="21"/>
    <w:bookmarkStart w:id="22" w:name="professional-experience"/>
    <w:p>
      <w:pPr>
        <w:pStyle w:val="Heading3"/>
      </w:pPr>
      <w:r>
        <w:t xml:space="preserve">Professional Experience</w:t>
      </w:r>
    </w:p>
    <w:p>
      <w:pPr>
        <w:pStyle w:val="FirstParagraph"/>
      </w:pPr>
      <w:r>
        <w:rPr>
          <w:bCs/>
          <w:b/>
        </w:rPr>
        <w:t xml:space="preserve">Lead Geologist</w:t>
      </w:r>
      <w:r>
        <w:br/>
      </w:r>
      <w:r>
        <w:rPr>
          <w:iCs/>
          <w:i/>
        </w:rPr>
        <w:t xml:space="preserve">Saint Petersburg Geological Survey Department, Russia</w:t>
      </w:r>
      <w:r>
        <w:br/>
      </w:r>
      <w:r>
        <w:t xml:space="preserve">2018–Present</w:t>
      </w:r>
      <w:r>
        <w:br/>
      </w:r>
      <w:r>
        <w:t xml:space="preserve">- Conducted comprehensive geological mapping of the Leningrad Oblast, integrating field data with remote sensing technologies.</w:t>
      </w:r>
      <w:r>
        <w:br/>
      </w:r>
      <w:r>
        <w:t xml:space="preserve">- Led a team in assessing hydrocarbon reserves in the Baltic Sea shelf, contributing to national energy strategies.</w:t>
      </w:r>
      <w:r>
        <w:br/>
      </w:r>
      <w:r>
        <w:t xml:space="preserve">- Collaborated with local universities to develop training programs for emerging geologists in Russia Saint Petersburg.</w:t>
      </w:r>
    </w:p>
    <w:p>
      <w:pPr>
        <w:pStyle w:val="BodyText"/>
      </w:pPr>
      <w:r>
        <w:rPr>
          <w:bCs/>
          <w:b/>
        </w:rPr>
        <w:t xml:space="preserve">Senior Research Geologist</w:t>
      </w:r>
      <w:r>
        <w:br/>
      </w:r>
      <w:r>
        <w:rPr>
          <w:iCs/>
          <w:i/>
        </w:rPr>
        <w:t xml:space="preserve">North-Western Institute of Geology and Geoecology (NWIGG), Saint Petersburg, Russia</w:t>
      </w:r>
      <w:r>
        <w:br/>
      </w:r>
      <w:r>
        <w:t xml:space="preserve">2012–2018</w:t>
      </w:r>
      <w:r>
        <w:br/>
      </w:r>
      <w:r>
        <w:t xml:space="preserve">- Analyzed core samples from the Volkhov River basin to evaluate mineral deposits and groundwater resources.</w:t>
      </w:r>
      <w:r>
        <w:br/>
      </w:r>
      <w:r>
        <w:t xml:space="preserve">- Published peer-reviewed articles on the geological hazards of permafrost regions in Russia, with a focus on Saint Petersburg's infrastructure resilience.</w:t>
      </w:r>
      <w:r>
        <w:br/>
      </w:r>
      <w:r>
        <w:t xml:space="preserve">- Designed and implemented GIS-based models for urban planning projects, ensuring alignment with regional geological data.</w:t>
      </w:r>
    </w:p>
    <w:p>
      <w:pPr>
        <w:pStyle w:val="BodyText"/>
      </w:pPr>
      <w:r>
        <w:rPr>
          <w:bCs/>
          <w:b/>
        </w:rPr>
        <w:t xml:space="preserve">Geological Consultant</w:t>
      </w:r>
      <w:r>
        <w:br/>
      </w:r>
      <w:r>
        <w:rPr>
          <w:iCs/>
          <w:i/>
        </w:rPr>
        <w:t xml:space="preserve">Kuznetsk Basin Mining Company, Russia</w:t>
      </w:r>
      <w:r>
        <w:br/>
      </w:r>
      <w:r>
        <w:t xml:space="preserve">2010–2012</w:t>
      </w:r>
      <w:r>
        <w:br/>
      </w:r>
      <w:r>
        <w:t xml:space="preserve">- Provided technical expertise for coal exploration and mining operations in the Kuznetsk Basin.</w:t>
      </w:r>
      <w:r>
        <w:br/>
      </w:r>
      <w:r>
        <w:t xml:space="preserve">- Conducted risk assessments for slope stability and seismic activity in mining areas.</w:t>
      </w:r>
    </w:p>
    <w:bookmarkEnd w:id="22"/>
    <w:bookmarkStart w:id="23" w:name="skills"/>
    <w:p>
      <w:pPr>
        <w:pStyle w:val="Heading3"/>
      </w:pPr>
      <w:r>
        <w:t xml:space="preserve">Skills</w:t>
      </w:r>
    </w:p>
    <w:p>
      <w:pPr>
        <w:numPr>
          <w:ilvl w:val="0"/>
          <w:numId w:val="1001"/>
        </w:numPr>
        <w:pStyle w:val="Compact"/>
      </w:pPr>
      <w:r>
        <w:t xml:space="preserve">Advanced knowledge of geological mapping, petrology, and stratigraphy.</w:t>
      </w:r>
    </w:p>
    <w:p>
      <w:pPr>
        <w:numPr>
          <w:ilvl w:val="0"/>
          <w:numId w:val="1001"/>
        </w:numPr>
        <w:pStyle w:val="Compact"/>
      </w:pPr>
      <w:r>
        <w:t xml:space="preserve">Proficient in GIS software (ArcGIS, QGIS) and remote sensing tools (ENVI).</w:t>
      </w:r>
    </w:p>
    <w:p>
      <w:pPr>
        <w:numPr>
          <w:ilvl w:val="0"/>
          <w:numId w:val="1001"/>
        </w:numPr>
        <w:pStyle w:val="Compact"/>
      </w:pPr>
      <w:r>
        <w:t xml:space="preserve">Experienced in borehole logging, core analysis, and geophysical data interpretation.</w:t>
      </w:r>
    </w:p>
    <w:p>
      <w:pPr>
        <w:numPr>
          <w:ilvl w:val="0"/>
          <w:numId w:val="1001"/>
        </w:numPr>
        <w:pStyle w:val="Compact"/>
      </w:pPr>
      <w:r>
        <w:t xml:space="preserve">Fluent in Russian and English; basic understanding of German for international collaboration.</w:t>
      </w:r>
    </w:p>
    <w:p>
      <w:pPr>
        <w:numPr>
          <w:ilvl w:val="0"/>
          <w:numId w:val="1001"/>
        </w:numPr>
        <w:pStyle w:val="Compact"/>
      </w:pPr>
      <w:r>
        <w:t xml:space="preserve">Strong analytical skills with a focus on environmental geology and sustainable resource management.</w:t>
      </w:r>
    </w:p>
    <w:bookmarkEnd w:id="23"/>
    <w:bookmarkStart w:id="24" w:name="certifications"/>
    <w:p>
      <w:pPr>
        <w:pStyle w:val="Heading3"/>
      </w:pPr>
      <w:r>
        <w:t xml:space="preserve">Certifications</w:t>
      </w:r>
    </w:p>
    <w:p>
      <w:pPr>
        <w:pStyle w:val="FirstParagraph"/>
      </w:pPr>
      <w:r>
        <w:rPr>
          <w:bCs/>
          <w:b/>
        </w:rPr>
        <w:t xml:space="preserve">Russian Geological Society (RGS) Membership</w:t>
      </w:r>
      <w:r>
        <w:br/>
      </w:r>
      <w:r>
        <w:t xml:space="preserve">2016–Present. Active participant in conferences and workshops focused on Russia's geological challenges.</w:t>
      </w:r>
    </w:p>
    <w:p>
      <w:pPr>
        <w:pStyle w:val="BodyText"/>
      </w:pPr>
      <w:r>
        <w:rPr>
          <w:bCs/>
          <w:b/>
        </w:rPr>
        <w:t xml:space="preserve">ISO 19650 Geospatial Data Management Certification</w:t>
      </w:r>
      <w:r>
        <w:br/>
      </w:r>
      <w:r>
        <w:t xml:space="preserve">2021. Demonstrates expertise in managing geospatial data for infrastructure projects in Saint Petersburg.</w:t>
      </w:r>
    </w:p>
    <w:bookmarkEnd w:id="24"/>
    <w:bookmarkStart w:id="25" w:name="publications"/>
    <w:p>
      <w:pPr>
        <w:pStyle w:val="Heading3"/>
      </w:pPr>
      <w:r>
        <w:t xml:space="preserve">Publications</w:t>
      </w:r>
    </w:p>
    <w:p>
      <w:pPr>
        <w:numPr>
          <w:ilvl w:val="0"/>
          <w:numId w:val="1002"/>
        </w:numPr>
        <w:pStyle w:val="Compact"/>
      </w:pPr>
      <w:r>
        <w:t xml:space="preserve">"Tectonic Framework of the Baltic Shield: Implications for Russia Saint Petersburg's Mineral Resources," *Journal of Russian Geology*, 2019.</w:t>
      </w:r>
    </w:p>
    <w:p>
      <w:pPr>
        <w:numPr>
          <w:ilvl w:val="0"/>
          <w:numId w:val="1002"/>
        </w:numPr>
        <w:pStyle w:val="Compact"/>
      </w:pPr>
      <w:r>
        <w:t xml:space="preserve">"Assessing Groundwater Contamination Risks in Urban Areas of Saint Petersburg," *Environmental Geosciences*, 2020.</w:t>
      </w:r>
    </w:p>
    <w:p>
      <w:pPr>
        <w:numPr>
          <w:ilvl w:val="0"/>
          <w:numId w:val="1002"/>
        </w:numPr>
        <w:pStyle w:val="Compact"/>
      </w:pPr>
      <w:r>
        <w:t xml:space="preserve">Co-author of the report "Geological Survey of the Leningrad Oblast for Energy Infrastructure Development," published by the Russian Ministry of Natural Resources, 2017.</w:t>
      </w:r>
    </w:p>
    <w:bookmarkEnd w:id="25"/>
    <w:bookmarkStart w:id="26" w:name="projects"/>
    <w:p>
      <w:pPr>
        <w:pStyle w:val="Heading3"/>
      </w:pPr>
      <w:r>
        <w:t xml:space="preserve">Projects</w:t>
      </w:r>
    </w:p>
    <w:p>
      <w:pPr>
        <w:pStyle w:val="FirstParagraph"/>
      </w:pPr>
      <w:r>
        <w:rPr>
          <w:bCs/>
          <w:b/>
        </w:rPr>
        <w:t xml:space="preserve">"Saint Petersburg Subsurface Mapping Initiative"</w:t>
      </w:r>
      <w:r>
        <w:br/>
      </w:r>
      <w:r>
        <w:t xml:space="preserve">2020–2021. A collaborative project with the Saint Petersburg State University to create a 3D geological model of the city's subsurface for urban development planning.</w:t>
      </w:r>
    </w:p>
    <w:p>
      <w:pPr>
        <w:pStyle w:val="BodyText"/>
      </w:pPr>
      <w:r>
        <w:rPr>
          <w:bCs/>
          <w:b/>
        </w:rPr>
        <w:t xml:space="preserve">"Permafrost Monitoring in Northern Russia"</w:t>
      </w:r>
      <w:r>
        <w:br/>
      </w:r>
      <w:r>
        <w:t xml:space="preserve">2017–2019. Focused on climate change impacts on permafrost regions, with applications for infrastructure in Saint Petersburg and surrounding areas.</w:t>
      </w:r>
    </w:p>
    <w:bookmarkEnd w:id="26"/>
    <w:bookmarkStart w:id="27" w:name="professional-affiliations"/>
    <w:p>
      <w:pPr>
        <w:pStyle w:val="Heading3"/>
      </w:pPr>
      <w:r>
        <w:t xml:space="preserve">Professional Affiliations</w:t>
      </w:r>
    </w:p>
    <w:p>
      <w:pPr>
        <w:numPr>
          <w:ilvl w:val="0"/>
          <w:numId w:val="1003"/>
        </w:numPr>
        <w:pStyle w:val="Compact"/>
      </w:pPr>
      <w:r>
        <w:t xml:space="preserve">Russian Geological Society (RGS)</w:t>
      </w:r>
    </w:p>
    <w:p>
      <w:pPr>
        <w:numPr>
          <w:ilvl w:val="0"/>
          <w:numId w:val="1003"/>
        </w:numPr>
        <w:pStyle w:val="Compact"/>
      </w:pPr>
      <w:r>
        <w:t xml:space="preserve">International Association for Mathematical Geosciences (IAMG)</w:t>
      </w:r>
    </w:p>
    <w:p>
      <w:pPr>
        <w:numPr>
          <w:ilvl w:val="0"/>
          <w:numId w:val="1003"/>
        </w:numPr>
        <w:pStyle w:val="Compact"/>
      </w:pPr>
      <w:r>
        <w:t xml:space="preserve">European Association of Geoscientists and Engineers (EAGE)</w:t>
      </w:r>
    </w:p>
    <w:bookmarkEnd w:id="27"/>
    <w:bookmarkStart w:id="28" w:name="language-proficiency"/>
    <w:p>
      <w:pPr>
        <w:pStyle w:val="Heading3"/>
      </w:pPr>
      <w:r>
        <w:t xml:space="preserve">Language Proficiency</w:t>
      </w:r>
    </w:p>
    <w:p>
      <w:pPr>
        <w:numPr>
          <w:ilvl w:val="0"/>
          <w:numId w:val="1004"/>
        </w:numPr>
        <w:pStyle w:val="Compact"/>
      </w:pPr>
      <w:r>
        <w:t xml:space="preserve">Russian: Native speaker</w:t>
      </w:r>
    </w:p>
    <w:p>
      <w:pPr>
        <w:numPr>
          <w:ilvl w:val="0"/>
          <w:numId w:val="1004"/>
        </w:numPr>
        <w:pStyle w:val="Compact"/>
      </w:pPr>
      <w:r>
        <w:t xml:space="preserve">English: Proficient in technical writing and communication</w:t>
      </w:r>
    </w:p>
    <w:p>
      <w:pPr>
        <w:numPr>
          <w:ilvl w:val="0"/>
          <w:numId w:val="1004"/>
        </w:numPr>
        <w:pStyle w:val="Compact"/>
      </w:pPr>
      <w:r>
        <w:t xml:space="preserve">German: Basic understanding for international collaboration</w:t>
      </w:r>
    </w:p>
    <w:bookmarkEnd w:id="28"/>
    <w:bookmarkStart w:id="29" w:name="references"/>
    <w:p>
      <w:pPr>
        <w:pStyle w:val="Heading3"/>
      </w:pPr>
      <w:r>
        <w:t xml:space="preserve">References</w:t>
      </w:r>
    </w:p>
    <w:p>
      <w:pPr>
        <w:pStyle w:val="FirstParagraph"/>
      </w:pPr>
      <w:r>
        <w:t xml:space="preserve">Available upon request. Contact [Your Email] or [Your Phone Number].</w:t>
      </w:r>
    </w:p>
    <w:p>
      <w:pPr>
        <w:pStyle w:val="BodyText"/>
      </w:pPr>
      <w:r>
        <w:rPr>
          <w:iCs/>
          <w:i/>
        </w:rPr>
        <w:t xml:space="preserve">This Curriculum Vitae highlights the expertise of a Geologist in Russia Saint Petersburg, emphasizing regional geological research, academic contributions, and industry experience aligned with the unique challenges and opportunities of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Russia Saint Petersburg</dc:title>
  <dc:creator/>
  <dc:language>en</dc:language>
  <cp:keywords/>
  <dcterms:created xsi:type="dcterms:W3CDTF">2026-06-03T19:14:25Z</dcterms:created>
  <dcterms:modified xsi:type="dcterms:W3CDTF">2026-06-03T19:14:25Z</dcterms:modified>
</cp:coreProperties>
</file>

<file path=docProps/custom.xml><?xml version="1.0" encoding="utf-8"?>
<Properties xmlns="http://schemas.openxmlformats.org/officeDocument/2006/custom-properties" xmlns:vt="http://schemas.openxmlformats.org/officeDocument/2006/docPropsVTypes"/>
</file>