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20" w:name="name-your-full-name"/>
    <w:p>
      <w:pPr>
        <w:pStyle w:val="Heading2"/>
      </w:pPr>
      <w:r>
        <w:rPr>
          <w:bCs/>
          <w:b/>
        </w:rPr>
        <w:t xml:space="preserve">Name:</w:t>
      </w:r>
      <w:r>
        <w:t xml:space="preserve"> </w:t>
      </w:r>
      <w:r>
        <w:t xml:space="preserve">[Your 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+971 50 123 4567</w:t>
      </w:r>
      <w:r>
        <w:br/>
      </w:r>
      <w:r>
        <w:rPr>
          <w:bCs/>
          <w:b/>
        </w:rPr>
        <w:t xml:space="preserve">Address:</w:t>
      </w:r>
      <w:r>
        <w:t xml:space="preserve"> </w:t>
      </w:r>
      <w:r>
        <w:t xml:space="preserve">Dubai, United Arab Emirates</w:t>
      </w:r>
      <w:r>
        <w:br/>
      </w:r>
      <w:r>
        <w:rPr>
          <w:bCs/>
          <w:b/>
        </w:rPr>
        <w:t xml:space="preserve">LinkedIn:</w:t>
      </w:r>
      <w:r>
        <w:t xml:space="preserve"> </w:t>
      </w:r>
      <w:r>
        <w:t xml:space="preserve">linkedin.com/in/yourprofile</w:t>
      </w:r>
    </w:p>
    <w:bookmarkEnd w:id="20"/>
    <w:bookmarkStart w:id="21" w:name="career-objective"/>
    <w:p>
      <w:pPr>
        <w:pStyle w:val="Heading2"/>
      </w:pPr>
      <w:r>
        <w:rPr>
          <w:bCs/>
          <w:b/>
        </w:rPr>
        <w:t xml:space="preserve">Career Objective</w:t>
      </w:r>
    </w:p>
    <w:p>
      <w:pPr>
        <w:pStyle w:val="FirstParagraph"/>
      </w:pPr>
      <w:r>
        <w:t xml:space="preserve">A dedicated and experienced Geologist with a strong focus on the unique geological challenges of the United Arab Emirates (UAE) Dubai region. Committed to leveraging expertise in mineral exploration, environmental assessments, and subsurface analysis to support sustainable development and resource management in one of the world's most dynamic urban environments.</w:t>
      </w:r>
    </w:p>
    <w:bookmarkEnd w:id="21"/>
    <w:bookmarkStart w:id="22" w:name="professional-summary"/>
    <w:p>
      <w:pPr>
        <w:pStyle w:val="Heading2"/>
      </w:pPr>
      <w:r>
        <w:rPr>
          <w:bCs/>
          <w:b/>
        </w:rPr>
        <w:t xml:space="preserve">Professional Summary</w:t>
      </w:r>
    </w:p>
    <w:p>
      <w:pPr>
        <w:pStyle w:val="FirstParagraph"/>
      </w:pPr>
      <w:r>
        <w:t xml:space="preserve">As a Geologist specializing in the United Arab Emirates Dubai area, I bring over [X years] of hands-on experience in geological surveys, oil and gas exploration, and infrastructure planning. My work has been instrumental in advancing projects that align with the UAE’s vision for economic diversification and environmental stewardship. Proficient in analyzing sedimentary basins, conducting geotechnical assessments, and utilizing advanced GIS tools to support decision-making in arid zone geology.</w:t>
      </w:r>
    </w:p>
    <w:bookmarkEnd w:id="22"/>
    <w:bookmarkStart w:id="26" w:name="professional-experience"/>
    <w:p>
      <w:pPr>
        <w:pStyle w:val="Heading2"/>
      </w:pPr>
      <w:r>
        <w:rPr>
          <w:bCs/>
          <w:b/>
        </w:rPr>
        <w:t xml:space="preserve">Professional Experience</w:t>
      </w:r>
    </w:p>
    <w:bookmarkStart w:id="23" w:name="senior-geologist"/>
    <w:p>
      <w:pPr>
        <w:pStyle w:val="Heading3"/>
      </w:pPr>
      <w:r>
        <w:rPr>
          <w:bCs/>
          <w:b/>
        </w:rPr>
        <w:t xml:space="preserve">Senior Geologist</w:t>
      </w:r>
    </w:p>
    <w:p>
      <w:pPr>
        <w:pStyle w:val="FirstParagraph"/>
      </w:pPr>
      <w:r>
        <w:rPr>
          <w:iCs/>
          <w:i/>
        </w:rPr>
        <w:t xml:space="preserve">Dubai Petroleum Company (DPC), Dubai, UAE | [Start Date] – [End Date]</w:t>
      </w:r>
    </w:p>
    <w:p>
      <w:pPr>
        <w:numPr>
          <w:ilvl w:val="0"/>
          <w:numId w:val="1001"/>
        </w:numPr>
        <w:pStyle w:val="Compact"/>
      </w:pPr>
      <w:r>
        <w:t xml:space="preserve">Managed geological studies for offshore and onshore hydrocarbon exploration in the Arabian Gulf, focusing on reservoir characterization and stratigraphic analysis.</w:t>
      </w:r>
    </w:p>
    <w:p>
      <w:pPr>
        <w:numPr>
          <w:ilvl w:val="0"/>
          <w:numId w:val="1001"/>
        </w:numPr>
        <w:pStyle w:val="Compact"/>
      </w:pPr>
      <w:r>
        <w:t xml:space="preserve">Collaborated with multidisciplinary teams to optimize drilling operations in the UAE’s prolific oil fields, reducing costs by 15% through enhanced data interpretation.</w:t>
      </w:r>
    </w:p>
    <w:p>
      <w:pPr>
        <w:numPr>
          <w:ilvl w:val="0"/>
          <w:numId w:val="1001"/>
        </w:numPr>
        <w:pStyle w:val="Compact"/>
      </w:pPr>
      <w:r>
        <w:t xml:space="preserve">Contributed to environmental impact assessments (EIAs) for new energy projects, ensuring compliance with UAE regulations and international standards.</w:t>
      </w:r>
    </w:p>
    <w:bookmarkEnd w:id="23"/>
    <w:bookmarkStart w:id="24" w:name="geologist"/>
    <w:p>
      <w:pPr>
        <w:pStyle w:val="Heading3"/>
      </w:pPr>
      <w:r>
        <w:rPr>
          <w:bCs/>
          <w:b/>
        </w:rPr>
        <w:t xml:space="preserve">Geologist</w:t>
      </w:r>
    </w:p>
    <w:p>
      <w:pPr>
        <w:pStyle w:val="FirstParagraph"/>
      </w:pPr>
      <w:r>
        <w:rPr>
          <w:iCs/>
          <w:i/>
        </w:rPr>
        <w:t xml:space="preserve">Gulf GeoTech Solutions, Dubai, UAE | [Start Date] – [End Date]</w:t>
      </w:r>
    </w:p>
    <w:p>
      <w:pPr>
        <w:numPr>
          <w:ilvl w:val="0"/>
          <w:numId w:val="1002"/>
        </w:numPr>
        <w:pStyle w:val="Compact"/>
      </w:pPr>
      <w:r>
        <w:t xml:space="preserve">Conducted detailed geological mapping of desert regions in the UAE, identifying potential mineral deposits and assessing their economic viability.</w:t>
      </w:r>
    </w:p>
    <w:p>
      <w:pPr>
        <w:numPr>
          <w:ilvl w:val="0"/>
          <w:numId w:val="1002"/>
        </w:numPr>
        <w:pStyle w:val="Compact"/>
      </w:pPr>
      <w:r>
        <w:t xml:space="preserve">Utilized seismic data and petrophysical analysis to support the development of a new oil field in the Al Dhafra area, contributing to a 20% increase in production efficiency.</w:t>
      </w:r>
    </w:p>
    <w:p>
      <w:pPr>
        <w:numPr>
          <w:ilvl w:val="0"/>
          <w:numId w:val="1002"/>
        </w:numPr>
        <w:pStyle w:val="Compact"/>
      </w:pPr>
      <w:r>
        <w:t xml:space="preserve">Provided technical expertise for infrastructure projects, including subway systems and skyscraper foundations, ensuring geotechnical stability in Dubai’s unique geological conditions.</w:t>
      </w:r>
    </w:p>
    <w:bookmarkEnd w:id="24"/>
    <w:bookmarkStart w:id="25" w:name="junior-geologist"/>
    <w:p>
      <w:pPr>
        <w:pStyle w:val="Heading3"/>
      </w:pPr>
      <w:r>
        <w:rPr>
          <w:bCs/>
          <w:b/>
        </w:rPr>
        <w:t xml:space="preserve">Junior Geologist</w:t>
      </w:r>
    </w:p>
    <w:p>
      <w:pPr>
        <w:pStyle w:val="FirstParagraph"/>
      </w:pPr>
      <w:r>
        <w:rPr>
          <w:iCs/>
          <w:i/>
        </w:rPr>
        <w:t xml:space="preserve">National Center for Earth Sciences (NCES), Abu Dhabi, UAE | [Start Date] – [End Date]</w:t>
      </w:r>
    </w:p>
    <w:p>
      <w:pPr>
        <w:numPr>
          <w:ilvl w:val="0"/>
          <w:numId w:val="1003"/>
        </w:numPr>
        <w:pStyle w:val="Compact"/>
      </w:pPr>
      <w:r>
        <w:t xml:space="preserve">Assisted in the creation of a regional geological database for the UAE, integrating data from over 500 boreholes and seismic surveys.</w:t>
      </w:r>
    </w:p>
    <w:p>
      <w:pPr>
        <w:numPr>
          <w:ilvl w:val="0"/>
          <w:numId w:val="1003"/>
        </w:numPr>
        <w:pStyle w:val="Compact"/>
      </w:pPr>
      <w:r>
        <w:t xml:space="preserve">Participated in research on desertification processes and their impact on subsurface water resources, aligning with UAE’s sustainability goals.</w:t>
      </w:r>
    </w:p>
    <w:p>
      <w:pPr>
        <w:numPr>
          <w:ilvl w:val="0"/>
          <w:numId w:val="1003"/>
        </w:numPr>
        <w:pStyle w:val="Compact"/>
      </w:pPr>
      <w:r>
        <w:t xml:space="preserve">Presented findings at the UAE Geoscience Conference, highlighting the importance of geology in urban planning and climate resilience.</w:t>
      </w:r>
    </w:p>
    <w:bookmarkEnd w:id="25"/>
    <w:bookmarkEnd w:id="26"/>
    <w:bookmarkStart w:id="29" w:name="education"/>
    <w:p>
      <w:pPr>
        <w:pStyle w:val="Heading2"/>
      </w:pPr>
      <w:r>
        <w:rPr>
          <w:bCs/>
          <w:b/>
        </w:rPr>
        <w:t xml:space="preserve">Education</w:t>
      </w:r>
    </w:p>
    <w:bookmarkStart w:id="27" w:name="bachelor-of-science-in-geology"/>
    <w:p>
      <w:pPr>
        <w:pStyle w:val="Heading3"/>
      </w:pPr>
      <w:r>
        <w:rPr>
          <w:bCs/>
          <w:b/>
        </w:rPr>
        <w:t xml:space="preserve">Bachelor of Science in Geology</w:t>
      </w:r>
    </w:p>
    <w:p>
      <w:pPr>
        <w:pStyle w:val="FirstParagraph"/>
      </w:pPr>
      <w:r>
        <w:rPr>
          <w:iCs/>
          <w:i/>
        </w:rPr>
        <w:t xml:space="preserve">University of Dubai, UAE | [Graduation Year]</w:t>
      </w:r>
    </w:p>
    <w:p>
      <w:pPr>
        <w:pStyle w:val="BodyText"/>
      </w:pPr>
      <w:r>
        <w:t xml:space="preserve">Thesis: "Geological Characteristics of the Arabian Peninsula and Their Implications for Hydrocarbon Exploration."</w:t>
      </w:r>
    </w:p>
    <w:bookmarkEnd w:id="27"/>
    <w:bookmarkStart w:id="28" w:name="Xd6279f83835a221242a14ccb9dfd3016a7e0af3"/>
    <w:p>
      <w:pPr>
        <w:pStyle w:val="Heading3"/>
      </w:pPr>
      <w:r>
        <w:rPr>
          <w:bCs/>
          <w:b/>
        </w:rPr>
        <w:t xml:space="preserve">Master of Science in Environmental Geology</w:t>
      </w:r>
    </w:p>
    <w:p>
      <w:pPr>
        <w:pStyle w:val="FirstParagraph"/>
      </w:pPr>
      <w:r>
        <w:rPr>
          <w:iCs/>
          <w:i/>
        </w:rPr>
        <w:t xml:space="preserve">University of Manchester, UK | [Graduation Year]</w:t>
      </w:r>
    </w:p>
    <w:p>
      <w:pPr>
        <w:pStyle w:val="BodyText"/>
      </w:pPr>
      <w:r>
        <w:t xml:space="preserve">Focus: Sustainable resource management and geohazard mitigation in arid regions.</w:t>
      </w:r>
    </w:p>
    <w:bookmarkEnd w:id="28"/>
    <w:bookmarkEnd w:id="29"/>
    <w:bookmarkStart w:id="30" w:name="skills"/>
    <w:p>
      <w:pPr>
        <w:pStyle w:val="Heading2"/>
      </w:pPr>
      <w:r>
        <w:rPr>
          <w:bCs/>
          <w:b/>
        </w:rPr>
        <w:t xml:space="preserve">Skills</w:t>
      </w:r>
    </w:p>
    <w:p>
      <w:pPr>
        <w:numPr>
          <w:ilvl w:val="0"/>
          <w:numId w:val="1004"/>
        </w:numPr>
        <w:pStyle w:val="Compact"/>
      </w:pPr>
      <w:r>
        <w:rPr>
          <w:bCs/>
          <w:b/>
        </w:rPr>
        <w:t xml:space="preserve">Technical Proficiency:</w:t>
      </w:r>
      <w:r>
        <w:t xml:space="preserve"> </w:t>
      </w:r>
      <w:r>
        <w:t xml:space="preserve">GIS (ArcGIS, QGIS), Petrel, Geoframe, AutoCAD.</w:t>
      </w:r>
    </w:p>
    <w:p>
      <w:pPr>
        <w:numPr>
          <w:ilvl w:val="0"/>
          <w:numId w:val="1004"/>
        </w:numPr>
        <w:pStyle w:val="Compact"/>
      </w:pPr>
      <w:r>
        <w:rPr>
          <w:bCs/>
          <w:b/>
        </w:rPr>
        <w:t xml:space="preserve">Languages:</w:t>
      </w:r>
      <w:r>
        <w:t xml:space="preserve"> </w:t>
      </w:r>
      <w:r>
        <w:t xml:space="preserve">English (fluent), Arabic (intermediate), French (basic).</w:t>
      </w:r>
    </w:p>
    <w:p>
      <w:pPr>
        <w:numPr>
          <w:ilvl w:val="0"/>
          <w:numId w:val="1004"/>
        </w:numPr>
        <w:pStyle w:val="Compact"/>
      </w:pPr>
      <w:r>
        <w:rPr>
          <w:bCs/>
          <w:b/>
        </w:rPr>
        <w:t xml:space="preserve">Certifications:</w:t>
      </w:r>
      <w:r>
        <w:t xml:space="preserve"> </w:t>
      </w:r>
      <w:r>
        <w:t xml:space="preserve">Professional Geologist License (UAE), OSHA Safety Training, Environmental Compliance Certification.</w:t>
      </w:r>
    </w:p>
    <w:p>
      <w:pPr>
        <w:numPr>
          <w:ilvl w:val="0"/>
          <w:numId w:val="1004"/>
        </w:numPr>
        <w:pStyle w:val="Compact"/>
      </w:pPr>
      <w:r>
        <w:rPr>
          <w:bCs/>
          <w:b/>
        </w:rPr>
        <w:t xml:space="preserve">Soft Skills:</w:t>
      </w:r>
      <w:r>
        <w:t xml:space="preserve"> </w:t>
      </w:r>
      <w:r>
        <w:t xml:space="preserve">Team leadership, project management, cross-cultural collaboration.</w:t>
      </w:r>
    </w:p>
    <w:bookmarkEnd w:id="30"/>
    <w:bookmarkStart w:id="31" w:name="certifications"/>
    <w:p>
      <w:pPr>
        <w:pStyle w:val="Heading2"/>
      </w:pPr>
      <w:r>
        <w:rPr>
          <w:bCs/>
          <w:b/>
        </w:rPr>
        <w:t xml:space="preserve">Certifications</w:t>
      </w:r>
    </w:p>
    <w:p>
      <w:pPr>
        <w:numPr>
          <w:ilvl w:val="0"/>
          <w:numId w:val="1005"/>
        </w:numPr>
        <w:pStyle w:val="Compact"/>
      </w:pPr>
      <w:r>
        <w:t xml:space="preserve">Professional Geologist (PG) License – UAE Ministry of Energy and Infrastructure | [Year]</w:t>
      </w:r>
    </w:p>
    <w:p>
      <w:pPr>
        <w:numPr>
          <w:ilvl w:val="0"/>
          <w:numId w:val="1005"/>
        </w:numPr>
        <w:pStyle w:val="Compact"/>
      </w:pPr>
      <w:r>
        <w:t xml:space="preserve">Oil &amp; Gas Environmental Compliance Course – Dubai Institute of Advanced Studies | [Year]</w:t>
      </w:r>
    </w:p>
    <w:p>
      <w:pPr>
        <w:numPr>
          <w:ilvl w:val="0"/>
          <w:numId w:val="1005"/>
        </w:numPr>
        <w:pStyle w:val="Compact"/>
      </w:pPr>
      <w:r>
        <w:t xml:space="preserve">Petrophysics and Reservoir Analysis Training – Schlumberger, UAE | [Year]</w:t>
      </w:r>
    </w:p>
    <w:bookmarkEnd w:id="31"/>
    <w:bookmarkStart w:id="32" w:name="professional-affiliations"/>
    <w:p>
      <w:pPr>
        <w:pStyle w:val="Heading2"/>
      </w:pPr>
      <w:r>
        <w:rPr>
          <w:bCs/>
          <w:b/>
        </w:rPr>
        <w:t xml:space="preserve">Professional Affiliations</w:t>
      </w:r>
    </w:p>
    <w:p>
      <w:pPr>
        <w:numPr>
          <w:ilvl w:val="0"/>
          <w:numId w:val="1006"/>
        </w:numPr>
        <w:pStyle w:val="Compact"/>
      </w:pPr>
      <w:r>
        <w:t xml:space="preserve">Membre de l'Association Géologique Internationale (AGI) | [Year]</w:t>
      </w:r>
    </w:p>
    <w:p>
      <w:pPr>
        <w:numPr>
          <w:ilvl w:val="0"/>
          <w:numId w:val="1006"/>
        </w:numPr>
        <w:pStyle w:val="Compact"/>
      </w:pPr>
      <w:r>
        <w:t xml:space="preserve">Member of the UAE Society of Earth Sciences | [Year]</w:t>
      </w:r>
    </w:p>
    <w:p>
      <w:pPr>
        <w:numPr>
          <w:ilvl w:val="0"/>
          <w:numId w:val="1006"/>
        </w:numPr>
        <w:pStyle w:val="Compact"/>
      </w:pPr>
      <w:r>
        <w:t xml:space="preserve">Participant in the International Conference on Geosciences and Energy, Dubai | [Year]</w:t>
      </w:r>
    </w:p>
    <w:bookmarkEnd w:id="32"/>
    <w:bookmarkStart w:id="33" w:name="publications"/>
    <w:p>
      <w:pPr>
        <w:pStyle w:val="Heading2"/>
      </w:pPr>
      <w:r>
        <w:rPr>
          <w:bCs/>
          <w:b/>
        </w:rPr>
        <w:t xml:space="preserve">Publications</w:t>
      </w:r>
    </w:p>
    <w:p>
      <w:pPr>
        <w:numPr>
          <w:ilvl w:val="0"/>
          <w:numId w:val="1007"/>
        </w:numPr>
        <w:pStyle w:val="Compact"/>
      </w:pPr>
      <w:r>
        <w:t xml:space="preserve">"Geological Insights for Urban Development in Dubai" – *Journal of Arabian Geosciences*, 2023.</w:t>
      </w:r>
    </w:p>
    <w:p>
      <w:pPr>
        <w:numPr>
          <w:ilvl w:val="0"/>
          <w:numId w:val="1007"/>
        </w:numPr>
        <w:pStyle w:val="Compact"/>
      </w:pPr>
      <w:r>
        <w:t xml:space="preserve">"Mineral Resource Assessment of the UAE's Al Hajar Mountains" – *Middle East Geology Review*, 2021.</w:t>
      </w:r>
    </w:p>
    <w:bookmarkEnd w:id="33"/>
    <w:bookmarkStart w:id="34" w:name="references"/>
    <w:p>
      <w:pPr>
        <w:pStyle w:val="Heading2"/>
      </w:pPr>
      <w:r>
        <w:rPr>
          <w:bCs/>
          <w:b/>
        </w:rP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the United Arab Emirates Dubai geological industry, emphasizing expertise in arid zone geology, energy resource management, and sustainable development. The content reflects the specific needs of geologists working in one of the world’s most innovative and rapidly growing urban centers.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United Arab Emirates Dubai</dc:title>
  <dc:creator/>
  <dc:language>en</dc:language>
  <cp:keywords/>
  <dcterms:created xsi:type="dcterms:W3CDTF">2025-12-10T02:53:10Z</dcterms:created>
  <dcterms:modified xsi:type="dcterms:W3CDTF">2025-12-10T02:53:10Z</dcterms:modified>
</cp:coreProperties>
</file>

<file path=docProps/custom.xml><?xml version="1.0" encoding="utf-8"?>
<Properties xmlns="http://schemas.openxmlformats.org/officeDocument/2006/custom-properties" xmlns:vt="http://schemas.openxmlformats.org/officeDocument/2006/docPropsVTypes"/>
</file>