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China</w:t>
      </w:r>
      <w:r>
        <w:t xml:space="preserve"> </w:t>
      </w:r>
      <w:r>
        <w:t xml:space="preserve">Guangzhou</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Zhang Wei</w:t>
      </w:r>
      <w:r>
        <w:br/>
      </w:r>
      <w:r>
        <w:rPr>
          <w:bCs/>
          <w:b/>
        </w:rPr>
        <w:t xml:space="preserve">Email:</w:t>
      </w:r>
      <w:r>
        <w:t xml:space="preserve"> </w:t>
      </w:r>
      <w:r>
        <w:t xml:space="preserve">zhangwei.designer@example.com</w:t>
      </w:r>
      <w:r>
        <w:br/>
      </w:r>
      <w:r>
        <w:rPr>
          <w:bCs/>
          <w:b/>
        </w:rPr>
        <w:t xml:space="preserve">Phone:</w:t>
      </w:r>
      <w:r>
        <w:t xml:space="preserve"> </w:t>
      </w:r>
      <w:r>
        <w:t xml:space="preserve">+86 138-1234-5678</w:t>
      </w:r>
      <w:r>
        <w:br/>
      </w:r>
      <w:r>
        <w:rPr>
          <w:bCs/>
          <w:b/>
        </w:rPr>
        <w:t xml:space="preserve">Location:</w:t>
      </w:r>
      <w:r>
        <w:t xml:space="preserve"> </w:t>
      </w:r>
      <w:r>
        <w:t xml:space="preserve">China Guangzhou, Guangdong Province</w:t>
      </w:r>
    </w:p>
    <w:bookmarkEnd w:id="20"/>
    <w:bookmarkStart w:id="21" w:name="professional-summary"/>
    <w:p>
      <w:pPr>
        <w:pStyle w:val="Heading2"/>
      </w:pPr>
      <w:r>
        <w:t xml:space="preserve">Professional Summary</w:t>
      </w:r>
    </w:p>
    <w:p>
      <w:pPr>
        <w:pStyle w:val="FirstParagraph"/>
      </w:pPr>
      <w:r>
        <w:t xml:space="preserve">A dedicated and creative Graphic Designer based in China Guangzhou, with over 7 years of experience in crafting visually compelling designs that align with the dynamic needs of the Chinese market. Proficient in leveraging both traditional and digital design methodologies to deliver solutions for branding, advertising, and multimedia projects. A strong advocate for cultural authenticity, I specialize in blending global design trends with local aesthetics to create work that resonates within China Guangzhou's vibrant creative landscape. My goal is to contribute innovative visual storytelling that supports businesses in achieving their objectives while respecting the rich heritage of Chinese design.</w:t>
      </w:r>
    </w:p>
    <w:bookmarkEnd w:id="21"/>
    <w:bookmarkStart w:id="24" w:name="work-experience"/>
    <w:p>
      <w:pPr>
        <w:pStyle w:val="Heading2"/>
      </w:pPr>
      <w:r>
        <w:t xml:space="preserve">Work Experience</w:t>
      </w:r>
    </w:p>
    <w:bookmarkStart w:id="22" w:name="senior-graphic-designer"/>
    <w:p>
      <w:pPr>
        <w:pStyle w:val="Heading3"/>
      </w:pPr>
      <w:r>
        <w:t xml:space="preserve">Senior Graphic Designer</w:t>
      </w:r>
    </w:p>
    <w:p>
      <w:pPr>
        <w:pStyle w:val="FirstParagraph"/>
      </w:pPr>
      <w:r>
        <w:rPr>
          <w:bCs/>
          <w:b/>
        </w:rPr>
        <w:t xml:space="preserve">Guangzhou Creative Studio, China Guangzhou</w:t>
      </w:r>
      <w:r>
        <w:br/>
      </w:r>
      <w:r>
        <w:rPr>
          <w:iCs/>
          <w:i/>
        </w:rPr>
        <w:t xml:space="preserve">January 2019 – Present</w:t>
      </w:r>
    </w:p>
    <w:p>
      <w:pPr>
        <w:numPr>
          <w:ilvl w:val="0"/>
          <w:numId w:val="1001"/>
        </w:numPr>
        <w:pStyle w:val="Compact"/>
      </w:pPr>
      <w:r>
        <w:t xml:space="preserve">Lead the design of brand identity systems for local and international clients, including logos, packaging, and marketing materials tailored to Chinese consumers.</w:t>
      </w:r>
    </w:p>
    <w:p>
      <w:pPr>
        <w:numPr>
          <w:ilvl w:val="0"/>
          <w:numId w:val="1001"/>
        </w:numPr>
        <w:pStyle w:val="Compact"/>
      </w:pPr>
      <w:r>
        <w:t xml:space="preserve">Collaborate with cross-functional teams to develop multimedia campaigns that align with China Guangzhou’s cultural and commercial trends.</w:t>
      </w:r>
    </w:p>
    <w:p>
      <w:pPr>
        <w:numPr>
          <w:ilvl w:val="0"/>
          <w:numId w:val="1001"/>
        </w:numPr>
        <w:pStyle w:val="Compact"/>
      </w:pPr>
      <w:r>
        <w:t xml:space="preserve">Managed a team of 5 junior designers, mentoring them in the nuances of Chinese design principles and digital tools like Adobe Creative Suite and Figma.</w:t>
      </w:r>
    </w:p>
    <w:p>
      <w:pPr>
        <w:numPr>
          <w:ilvl w:val="0"/>
          <w:numId w:val="1001"/>
        </w:numPr>
        <w:pStyle w:val="Compact"/>
      </w:pPr>
      <w:r>
        <w:t xml:space="preserve">Contributed to the success of a major e-commerce campaign for a Guangdong-based fashion brand, resulting in a 30% increase in online sales.</w:t>
      </w:r>
    </w:p>
    <w:bookmarkEnd w:id="22"/>
    <w:bookmarkStart w:id="23" w:name="graphic-designer"/>
    <w:p>
      <w:pPr>
        <w:pStyle w:val="Heading3"/>
      </w:pPr>
      <w:r>
        <w:t xml:space="preserve">Graphic Designer</w:t>
      </w:r>
    </w:p>
    <w:p>
      <w:pPr>
        <w:pStyle w:val="FirstParagraph"/>
      </w:pPr>
      <w:r>
        <w:rPr>
          <w:bCs/>
          <w:b/>
        </w:rPr>
        <w:t xml:space="preserve">East Vision Advertising, China Guangzhou</w:t>
      </w:r>
      <w:r>
        <w:br/>
      </w:r>
      <w:r>
        <w:rPr>
          <w:iCs/>
          <w:i/>
        </w:rPr>
        <w:t xml:space="preserve">June 2015 – December 2018</w:t>
      </w:r>
    </w:p>
    <w:p>
      <w:pPr>
        <w:numPr>
          <w:ilvl w:val="0"/>
          <w:numId w:val="1002"/>
        </w:numPr>
        <w:pStyle w:val="Compact"/>
      </w:pPr>
      <w:r>
        <w:t xml:space="preserve">Created print and digital advertisements for clients in the technology and retail sectors, emphasizing clarity and cultural relevance in China Guangzhou.</w:t>
      </w:r>
    </w:p>
    <w:p>
      <w:pPr>
        <w:numPr>
          <w:ilvl w:val="0"/>
          <w:numId w:val="1002"/>
        </w:numPr>
        <w:pStyle w:val="Compact"/>
      </w:pPr>
      <w:r>
        <w:t xml:space="preserve">Designed social media content that drove engagement by 40% across platforms like WeChat and Weibo, leveraging local design sensibilities.</w:t>
      </w:r>
    </w:p>
    <w:p>
      <w:pPr>
        <w:numPr>
          <w:ilvl w:val="0"/>
          <w:numId w:val="1002"/>
        </w:numPr>
        <w:pStyle w:val="Compact"/>
      </w:pPr>
      <w:r>
        <w:t xml:space="preserve">Played a key role in rebranding a regional coffee chain, integrating traditional Chinese motifs with modern minimalism to appeal to younger demographics.</w:t>
      </w:r>
    </w:p>
    <w:bookmarkEnd w:id="23"/>
    <w:bookmarkEnd w:id="24"/>
    <w:bookmarkStart w:id="26" w:name="education"/>
    <w:p>
      <w:pPr>
        <w:pStyle w:val="Heading2"/>
      </w:pPr>
      <w:r>
        <w:t xml:space="preserve">Education</w:t>
      </w:r>
    </w:p>
    <w:bookmarkStart w:id="25" w:name="X84d0fd2797a32fe04143e4fe38ba85164586d46"/>
    <w:p>
      <w:pPr>
        <w:pStyle w:val="Heading3"/>
      </w:pPr>
      <w:r>
        <w:t xml:space="preserve">Bachelor of Arts in Visual Communication Design</w:t>
      </w:r>
    </w:p>
    <w:p>
      <w:pPr>
        <w:pStyle w:val="FirstParagraph"/>
      </w:pPr>
      <w:r>
        <w:rPr>
          <w:bCs/>
          <w:b/>
        </w:rPr>
        <w:t xml:space="preserve">South China Normal University, Guangzhou, China</w:t>
      </w:r>
      <w:r>
        <w:br/>
      </w:r>
      <w:r>
        <w:rPr>
          <w:iCs/>
          <w:i/>
        </w:rPr>
        <w:t xml:space="preserve">Graduated: June 2015</w:t>
      </w:r>
    </w:p>
    <w:p>
      <w:pPr>
        <w:numPr>
          <w:ilvl w:val="0"/>
          <w:numId w:val="1003"/>
        </w:numPr>
        <w:pStyle w:val="Compact"/>
      </w:pPr>
      <w:r>
        <w:t xml:space="preserve">Courses included Chinese design history, digital illustration, and brand strategy.</w:t>
      </w:r>
    </w:p>
    <w:p>
      <w:pPr>
        <w:numPr>
          <w:ilvl w:val="0"/>
          <w:numId w:val="1003"/>
        </w:numPr>
        <w:pStyle w:val="Compact"/>
      </w:pPr>
      <w:r>
        <w:t xml:space="preserve">Published a thesis on the evolution of graphic design in China Guangzhou, focusing on its role in urban development and cultural identity.</w:t>
      </w:r>
    </w:p>
    <w:bookmarkEnd w:id="25"/>
    <w:bookmarkEnd w:id="26"/>
    <w:bookmarkStart w:id="27" w:name="skills"/>
    <w:p>
      <w:pPr>
        <w:pStyle w:val="Heading2"/>
      </w:pPr>
      <w:r>
        <w:t xml:space="preserve">Skills</w:t>
      </w:r>
    </w:p>
    <w:p>
      <w:pPr>
        <w:numPr>
          <w:ilvl w:val="0"/>
          <w:numId w:val="1004"/>
        </w:numPr>
        <w:pStyle w:val="Compact"/>
      </w:pPr>
      <w:r>
        <w:rPr>
          <w:bCs/>
          <w:b/>
        </w:rPr>
        <w:t xml:space="preserve">Software Proficiency:</w:t>
      </w:r>
      <w:r>
        <w:t xml:space="preserve"> </w:t>
      </w:r>
      <w:r>
        <w:t xml:space="preserve">Adobe Photoshop, Illustrator, InDesign, Figma, Blender (3D modeling).</w:t>
      </w:r>
    </w:p>
    <w:p>
      <w:pPr>
        <w:numPr>
          <w:ilvl w:val="0"/>
          <w:numId w:val="1004"/>
        </w:numPr>
        <w:pStyle w:val="Compact"/>
      </w:pPr>
      <w:r>
        <w:rPr>
          <w:bCs/>
          <w:b/>
        </w:rPr>
        <w:t xml:space="preserve">Cultural Expertise:</w:t>
      </w:r>
      <w:r>
        <w:t xml:space="preserve"> </w:t>
      </w:r>
      <w:r>
        <w:t xml:space="preserve">Deep understanding of Chinese design aesthetics, including the use of traditional symbols like dragons and phoenixes in branding.</w:t>
      </w:r>
    </w:p>
    <w:p>
      <w:pPr>
        <w:numPr>
          <w:ilvl w:val="0"/>
          <w:numId w:val="1004"/>
        </w:numPr>
        <w:pStyle w:val="Compact"/>
      </w:pPr>
      <w:r>
        <w:rPr>
          <w:bCs/>
          <w:b/>
        </w:rPr>
        <w:t xml:space="preserve">Languages:</w:t>
      </w:r>
      <w:r>
        <w:t xml:space="preserve"> </w:t>
      </w:r>
      <w:r>
        <w:t xml:space="preserve">Fluent in Mandarin Chinese and English; basic knowledge of Cantonese.</w:t>
      </w:r>
    </w:p>
    <w:p>
      <w:pPr>
        <w:numPr>
          <w:ilvl w:val="0"/>
          <w:numId w:val="1004"/>
        </w:numPr>
        <w:pStyle w:val="Compact"/>
      </w:pPr>
      <w:r>
        <w:rPr>
          <w:bCs/>
          <w:b/>
        </w:rPr>
        <w:t xml:space="preserve">Technical Skills:</w:t>
      </w:r>
      <w:r>
        <w:t xml:space="preserve"> </w:t>
      </w:r>
      <w:r>
        <w:t xml:space="preserve">Website layout design, motion graphics (After Effects), and print production workflows.</w:t>
      </w:r>
    </w:p>
    <w:bookmarkEnd w:id="27"/>
    <w:bookmarkStart w:id="28" w:name="projects-portfolio-highlights"/>
    <w:p>
      <w:pPr>
        <w:pStyle w:val="Heading2"/>
      </w:pPr>
      <w:r>
        <w:t xml:space="preserve">Projects &amp; Portfolio Highlights</w:t>
      </w:r>
    </w:p>
    <w:p>
      <w:pPr>
        <w:pStyle w:val="FirstParagraph"/>
      </w:pPr>
      <w:r>
        <w:rPr>
          <w:bCs/>
          <w:b/>
        </w:rPr>
        <w:t xml:space="preserve">The Guangzhou Riverwalk Branding Project (2021)</w:t>
      </w:r>
      <w:r>
        <w:br/>
      </w:r>
      <w:r>
        <w:t xml:space="preserve">Designed a cohesive visual identity for a public art initiative along the Pearl River, incorporating elements of Cantonese culture and modern minimalism. The project was featured in local design exhibitions and received recognition from the Guangzhou Design Association.</w:t>
      </w:r>
    </w:p>
    <w:p>
      <w:pPr>
        <w:pStyle w:val="BodyText"/>
      </w:pPr>
      <w:r>
        <w:rPr>
          <w:bCs/>
          <w:b/>
        </w:rPr>
        <w:t xml:space="preserve">Mini Master E-commerce Campaign (2020)</w:t>
      </w:r>
      <w:r>
        <w:br/>
      </w:r>
      <w:r>
        <w:t xml:space="preserve">Developed a series of social media visuals for a children’s toy brand, targeting families in China Guangzhou. The campaign increased website traffic by 50% and boosted product sales by 25% within three months.</w:t>
      </w:r>
    </w:p>
    <w:bookmarkEnd w:id="28"/>
    <w:bookmarkStart w:id="29" w:name="certifications-additional-training"/>
    <w:p>
      <w:pPr>
        <w:pStyle w:val="Heading2"/>
      </w:pPr>
      <w:r>
        <w:t xml:space="preserve">Certifications &amp; Additional Training</w:t>
      </w:r>
    </w:p>
    <w:p>
      <w:pPr>
        <w:numPr>
          <w:ilvl w:val="0"/>
          <w:numId w:val="1005"/>
        </w:numPr>
        <w:pStyle w:val="Compact"/>
      </w:pPr>
      <w:r>
        <w:rPr>
          <w:bCs/>
          <w:b/>
        </w:rPr>
        <w:t xml:space="preserve">Adobe Certified Expert (ACE) – Photoshop and Illustrator</w:t>
      </w:r>
    </w:p>
    <w:p>
      <w:pPr>
        <w:numPr>
          <w:ilvl w:val="0"/>
          <w:numId w:val="1005"/>
        </w:numPr>
        <w:pStyle w:val="Compact"/>
      </w:pPr>
      <w:r>
        <w:rPr>
          <w:bCs/>
          <w:b/>
        </w:rPr>
        <w:t xml:space="preserve">Google Analytics Certification</w:t>
      </w:r>
      <w:r>
        <w:t xml:space="preserve"> </w:t>
      </w:r>
      <w:r>
        <w:t xml:space="preserve">(for digital campaign optimization)</w:t>
      </w:r>
    </w:p>
    <w:p>
      <w:pPr>
        <w:numPr>
          <w:ilvl w:val="0"/>
          <w:numId w:val="1005"/>
        </w:numPr>
        <w:pStyle w:val="Compact"/>
      </w:pPr>
      <w:r>
        <w:t xml:space="preserve">Workshop on "Sustainable Design Practices in China" hosted by the Guangzhou Institute of Art and Design.</w:t>
      </w:r>
    </w:p>
    <w:bookmarkEnd w:id="29"/>
    <w:bookmarkStart w:id="30" w:name="languages-cultural-competence"/>
    <w:p>
      <w:pPr>
        <w:pStyle w:val="Heading2"/>
      </w:pPr>
      <w:r>
        <w:t xml:space="preserve">Languages &amp; Cultural Competence</w:t>
      </w:r>
    </w:p>
    <w:p>
      <w:pPr>
        <w:pStyle w:val="FirstParagraph"/>
      </w:pPr>
      <w:r>
        <w:rPr>
          <w:bCs/>
          <w:b/>
        </w:rPr>
        <w:t xml:space="preserve">Mandarin Chinese:</w:t>
      </w:r>
      <w:r>
        <w:t xml:space="preserve"> </w:t>
      </w:r>
      <w:r>
        <w:t xml:space="preserve">Native speaker, with advanced proficiency in formal and informal contexts.</w:t>
      </w:r>
      <w:r>
        <w:br/>
      </w:r>
      <w:r>
        <w:rPr>
          <w:bCs/>
          <w:b/>
        </w:rPr>
        <w:t xml:space="preserve">English:</w:t>
      </w:r>
      <w:r>
        <w:t xml:space="preserve"> </w:t>
      </w:r>
      <w:r>
        <w:t xml:space="preserve">Fluent in writing, reading, and speaking, with experience presenting to international clients in China Guangzhou.</w:t>
      </w:r>
    </w:p>
    <w:bookmarkEnd w:id="30"/>
    <w:bookmarkStart w:id="31" w:name="references"/>
    <w:p>
      <w:pPr>
        <w:pStyle w:val="Heading2"/>
      </w:pPr>
      <w:r>
        <w:t xml:space="preserve">References</w:t>
      </w:r>
    </w:p>
    <w:p>
      <w:pPr>
        <w:pStyle w:val="FirstParagraph"/>
      </w:pPr>
      <w:r>
        <w:t xml:space="preserve">Available upon request. Previous supervisors and clients include representatives from Guangzhou-based enterprises such as the Guangdong Museum of Art and the South China Tourism Group.</w:t>
      </w:r>
    </w:p>
    <w:p>
      <w:pPr>
        <w:pStyle w:val="BodyText"/>
      </w:pPr>
      <w:r>
        <w:t xml:space="preserve">This Curriculum Vitae is tailored for a Graphic Designer in China Guangzhou, emphasizing cultural relevance, technical expertise, and a deep understanding of the region’s creative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China Guangzhou</dc:title>
  <dc:creator/>
  <dc:language>en</dc:language>
  <cp:keywords/>
  <dcterms:created xsi:type="dcterms:W3CDTF">2025-12-01T15:38:10Z</dcterms:created>
  <dcterms:modified xsi:type="dcterms:W3CDTF">2025-12-01T15:38:10Z</dcterms:modified>
</cp:coreProperties>
</file>

<file path=docProps/custom.xml><?xml version="1.0" encoding="utf-8"?>
<Properties xmlns="http://schemas.openxmlformats.org/officeDocument/2006/custom-properties" xmlns:vt="http://schemas.openxmlformats.org/officeDocument/2006/docPropsVTypes"/>
</file>