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ean-luc-moreau"/>
    <w:p>
      <w:pPr>
        <w:pStyle w:val="Heading2"/>
      </w:pPr>
      <w:r>
        <w:t xml:space="preserve">Jean-Luc Moreau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Arts, 69003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+33 4 87 56 45 32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Graphic Designer with over seven years of experience creating visually compelling designs for clients across France Lyon and beyond. Specializing in brand identity, editorial design, and digital media, I combine creativity with technical expertise to deliver solutions that align with the dynamic needs of the French market. My work is rooted in the cultural richness of Lyon, where I have collaborated with local businesses, startups, and international brands to craft unique visual stories. As a native of France Lyon, I am deeply connected to its artistic heritage and thrive in environments that value innovation and tradition.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École des Beaux-Arts de Lyon, Lyon, France</w:t>
      </w:r>
      <w:r>
        <w:br/>
      </w:r>
      <w:r>
        <w:t xml:space="preserve">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Digital Design and Branding</w:t>
      </w:r>
      <w:r>
        <w:br/>
      </w:r>
      <w:r>
        <w:t xml:space="preserve">Université Lumière Lyon 2, Lyon, France</w:t>
      </w:r>
      <w:r>
        <w:br/>
      </w:r>
      <w:r>
        <w:t xml:space="preserve">2016–2018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Atelier Lumière, Lyon, France</w:t>
      </w:r>
      <w:r>
        <w:br/>
      </w:r>
      <w: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Lead the design of branding materials for 50+ clients, including startups and established businesses in Lyon’s tech and creative industries.</w:t>
      </w:r>
    </w:p>
    <w:p>
      <w:pPr>
        <w:numPr>
          <w:ilvl w:val="0"/>
          <w:numId w:val="1002"/>
        </w:numPr>
        <w:pStyle w:val="Compact"/>
      </w:pPr>
      <w:r>
        <w:t xml:space="preserve">Crafted editorial designs for local publications such as *Lyon Magazine* and *Art &amp; Design Weekly*, enhancing their visual appeal while maintaining a strong connection to Lyon’s artistic identity.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digital campaigns for international brands operating in France, ensuring alignment with French market trends.</w:t>
      </w:r>
    </w:p>
    <w:p>
      <w:pPr>
        <w:numPr>
          <w:ilvl w:val="0"/>
          <w:numId w:val="1002"/>
        </w:numPr>
        <w:pStyle w:val="Compact"/>
      </w:pPr>
      <w:r>
        <w:t xml:space="preserve">Managed a team of 5 junior designers, mentoring them in the principles of design that resonate with the Lyon aesthetic—clean lines, bold typography, and a focus on storytelling.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Creative Hub Lyon, Lyon, France</w:t>
      </w:r>
      <w:r>
        <w:br/>
      </w:r>
      <w:r>
        <w:t xml:space="preserve">2017–2019</w:t>
      </w:r>
    </w:p>
    <w:p>
      <w:pPr>
        <w:numPr>
          <w:ilvl w:val="0"/>
          <w:numId w:val="1003"/>
        </w:numPr>
        <w:pStyle w:val="Compact"/>
      </w:pPr>
      <w:r>
        <w:t xml:space="preserve">Designed marketing collateral for events like the Lyon Biennale and the Fête des Lumières, contributing to the city’s vibrant cultural calendar.</w:t>
      </w:r>
    </w:p>
    <w:p>
      <w:pPr>
        <w:numPr>
          <w:ilvl w:val="0"/>
          <w:numId w:val="1003"/>
        </w:numPr>
        <w:pStyle w:val="Compact"/>
      </w:pPr>
      <w:r>
        <w:t xml:space="preserve">Developed social media content and website layouts for small businesses in Lyon, increasing their online engagement by 40% on average.</w:t>
      </w:r>
    </w:p>
    <w:p>
      <w:pPr>
        <w:numPr>
          <w:ilvl w:val="0"/>
          <w:numId w:val="1003"/>
        </w:numPr>
        <w:pStyle w:val="Compact"/>
      </w:pPr>
      <w:r>
        <w:t xml:space="preserve">Partnered with local artists to create limited-edition merchandise that celebrated Lyon’s heritage, such as posters inspired by the city’s architecture and history.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Self-Employed, Lyon, France</w:t>
      </w:r>
      <w:r>
        <w:br/>
      </w:r>
      <w:r>
        <w:t xml:space="preserve">2015–2017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clients across France Lyon, focusing on logo creation, packaging design, and web graphics.</w:t>
      </w:r>
    </w:p>
    <w:p>
      <w:pPr>
        <w:numPr>
          <w:ilvl w:val="0"/>
          <w:numId w:val="1004"/>
        </w:numPr>
        <w:pStyle w:val="Compact"/>
      </w:pPr>
      <w:r>
        <w:t xml:space="preserve">Contributed to the rebranding of a local café chain in Lyon, resulting in increased customer loyalty and a 25% rise in sales.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Figma, Canva,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Editorial Design, UI/UX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French design trends and the unique creative ecosystem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lyon-by-light-campaign"/>
    <w:p>
      <w:pPr>
        <w:pStyle w:val="Heading3"/>
      </w:pPr>
      <w:r>
        <w:t xml:space="preserve">“Lyon by Light” Campaign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Lyon Tourism Office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series of posters and digital banners to promote Lyon’s nighttime attractions, blending traditional French art with modern design. The campaign was recognized at the 2021 International Design Awards.</w:t>
      </w:r>
    </w:p>
    <w:bookmarkEnd w:id="28"/>
    <w:bookmarkStart w:id="29" w:name="eco-friendly-packaging-for-local-brands"/>
    <w:p>
      <w:pPr>
        <w:pStyle w:val="Heading3"/>
      </w:pPr>
      <w:r>
        <w:t xml:space="preserve">Eco-Friendly Packaging for Local Brands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Green Living Lyon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sustainable packaging solutions using recycled materials and minimalist design principles, aligning with Lyon’s growing eco-conscious consumer base.</w:t>
      </w:r>
    </w:p>
    <w:bookmarkEnd w:id="29"/>
    <w:bookmarkStart w:id="30" w:name="digital-portfolio-website"/>
    <w:p>
      <w:pPr>
        <w:pStyle w:val="Heading3"/>
      </w:pPr>
      <w:r>
        <w:t xml:space="preserve">Digital Portfolio Website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responsive website to showcase my work, featuring interactive elements that reflect the energy of France Lyon’s design scene. The site received praise for its clean layout and user experience.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,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Google, 2020</w:t>
      </w:r>
    </w:p>
    <w:bookmarkEnd w:id="32"/>
    <w:bookmarkStart w:id="33" w:name="publications-and-exhibitions"/>
    <w:p>
      <w:pPr>
        <w:pStyle w:val="Heading2"/>
      </w:pPr>
      <w:r>
        <w:t xml:space="preserve">Publications and Exhibitions</w:t>
      </w:r>
    </w:p>
    <w:p>
      <w:pPr>
        <w:numPr>
          <w:ilvl w:val="0"/>
          <w:numId w:val="1007"/>
        </w:numPr>
        <w:pStyle w:val="Compact"/>
      </w:pPr>
      <w:r>
        <w:t xml:space="preserve">Featured in *Lyon Design Review* (2019), a publication highlighting local design talent.</w:t>
      </w:r>
    </w:p>
    <w:p>
      <w:pPr>
        <w:numPr>
          <w:ilvl w:val="0"/>
          <w:numId w:val="1007"/>
        </w:numPr>
        <w:pStyle w:val="Compact"/>
      </w:pPr>
      <w:r>
        <w:t xml:space="preserve">Exhibited work at the Lyon Art Gallery, 2020, showcasing a series of posters inspired by the city’s industrial heritage.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France Lyon</dc:title>
  <dc:creator/>
  <dc:language>en</dc:language>
  <cp:keywords/>
  <dcterms:created xsi:type="dcterms:W3CDTF">2026-07-21T16:26:41Z</dcterms:created>
  <dcterms:modified xsi:type="dcterms:W3CDTF">2026-07-21T16:26:41Z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